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BAD FAITH INSURANCE CLAIM LETTER</w:t>
      </w:r>
    </w:p>
    <w:p>
      <w:pPr>
        <w:spacing w:after="80"/>
        <w:jc w:val="center"/>
      </w:pPr>
      <w:r>
        <w:rPr>
          <w:i/>
          <w:iCs/>
          <w:sz w:val="24"/>
          <w:szCs w:val="24"/>
        </w:rPr>
        <w:t xml:space="preserve">La. R.S. 22:1892 and 22:1973 — Penalties for Insurer Misconduct</w:t>
      </w:r>
    </w:p>
    <w:p>
      <w:pPr>
        <w:spacing w:after="360"/>
        <w:jc w:val="center"/>
      </w:pPr>
      <w:r>
        <w:rPr>
          <w:b/>
          <w:bCs/>
          <w:sz w:val="22"/>
          <w:szCs w:val="22"/>
        </w:rPr>
        <w:t xml:space="preserve">INSTRUCTIONS FOR SELF-REPRESENTED LITIGANTS</w:t>
      </w:r>
    </w:p>
    <w:p>
      <w:pPr>
        <w:spacing w:after="80" w:before="120"/>
      </w:pPr>
      <w:r>
        <w:rPr>
          <w:b/>
          <w:bCs/>
          <w:sz w:val="22"/>
          <w:szCs w:val="22"/>
        </w:rPr>
        <w:t xml:space="preserve">LOUISIANA'S BAD FAITH STATUTES ARE AMONG THE STRONGEST IN THE NATION</w:t>
      </w:r>
    </w:p>
    <w:p>
      <w:pPr>
        <w:spacing w:after="120"/>
      </w:pPr>
      <w:r>
        <w:t xml:space="preserve">Louisiana has two powerful statutes that penalize insurance companies for bad faith handling of claims: La. R.S. 22:1892 and La. R.S. 22:1973. Together, these statutes can turn a $50,000 denial into a $200,000 judgment.</w:t>
      </w:r>
    </w:p>
    <w:p>
      <w:pPr>
        <w:spacing w:after="120"/>
      </w:pPr>
      <w:r>
        <w:t xml:space="preserve">La. R.S. 22:1892 — If the insurer fails to timely pay a claim within 30 days (60 days for certain claims) after satisfactory proof of loss, penalties equal to 50% of the amount due plus attorney fees.</w:t>
      </w:r>
    </w:p>
    <w:p>
      <w:pPr>
        <w:spacing w:after="120"/>
      </w:pPr>
      <w:r>
        <w:t xml:space="preserve">La. R.S. 22:1973 — If the insurer engages in "bad faith" — which includes misrepresentations, failing to pay clear claims, failing to settle when liability is clear, or delaying without reasonable cause — penalties equal to 2X the damages or $5,000, whichever is greater, plus damages for mental anguish.</w:t>
      </w:r>
    </w:p>
    <w:p>
      <w:pPr>
        <w:spacing w:after="80" w:before="120"/>
      </w:pPr>
      <w:r>
        <w:rPr>
          <w:b/>
          <w:bCs/>
          <w:sz w:val="22"/>
          <w:szCs w:val="22"/>
        </w:rPr>
        <w:t xml:space="preserve">WHAT QUALIFIES AS BAD FAITH</w:t>
      </w:r>
    </w:p>
    <w:p>
      <w:pPr>
        <w:pStyle w:val="ListParagraph"/>
        <w:numPr>
          <w:ilvl w:val="0"/>
          <w:numId w:val="2"/>
        </w:numPr>
        <w:spacing/>
      </w:pPr>
      <w:r>
        <w:t xml:space="preserve">Delay of payment without reasonable cause, particularly after hurricanes or disasters</w:t>
      </w:r>
    </w:p>
    <w:p>
      <w:pPr>
        <w:pStyle w:val="ListParagraph"/>
        <w:numPr>
          <w:ilvl w:val="0"/>
          <w:numId w:val="2"/>
        </w:numPr>
        <w:spacing/>
      </w:pPr>
      <w:r>
        <w:t xml:space="preserve">Denial of clear claims based on technical or pretextual grounds</w:t>
      </w:r>
    </w:p>
    <w:p>
      <w:pPr>
        <w:pStyle w:val="ListParagraph"/>
        <w:numPr>
          <w:ilvl w:val="0"/>
          <w:numId w:val="2"/>
        </w:numPr>
        <w:spacing/>
      </w:pPr>
      <w:r>
        <w:t xml:space="preserve">Failure to investigate promptly or thoroughly</w:t>
      </w:r>
    </w:p>
    <w:p>
      <w:pPr>
        <w:pStyle w:val="ListParagraph"/>
        <w:numPr>
          <w:ilvl w:val="0"/>
          <w:numId w:val="2"/>
        </w:numPr>
        <w:spacing/>
      </w:pPr>
      <w:r>
        <w:t xml:space="preserve">Misrepresentation of policy terms or coverage</w:t>
      </w:r>
    </w:p>
    <w:p>
      <w:pPr>
        <w:pStyle w:val="ListParagraph"/>
        <w:numPr>
          <w:ilvl w:val="0"/>
          <w:numId w:val="2"/>
        </w:numPr>
        <w:spacing/>
      </w:pPr>
      <w:r>
        <w:t xml:space="preserve">Offering pennies on the dollar when the loss is clearly greater</w:t>
      </w:r>
    </w:p>
    <w:p>
      <w:pPr>
        <w:pStyle w:val="ListParagraph"/>
        <w:numPr>
          <w:ilvl w:val="0"/>
          <w:numId w:val="2"/>
        </w:numPr>
        <w:spacing/>
      </w:pPr>
      <w:r>
        <w:t xml:space="preserve">Refusing to pay undisputed portions while disputing others</w:t>
      </w:r>
    </w:p>
    <w:p>
      <w:pPr>
        <w:pStyle w:val="ListParagraph"/>
        <w:numPr>
          <w:ilvl w:val="0"/>
          <w:numId w:val="2"/>
        </w:numPr>
        <w:spacing/>
      </w:pPr>
      <w:r>
        <w:t xml:space="preserve">Failing to communicate or return calls</w:t>
      </w:r>
    </w:p>
    <w:p>
      <w:pPr>
        <w:pStyle w:val="ListParagraph"/>
        <w:numPr>
          <w:ilvl w:val="0"/>
          <w:numId w:val="2"/>
        </w:numPr>
        <w:spacing w:after="120"/>
      </w:pPr>
      <w:r>
        <w:t xml:space="preserve">Forcing the insured to sue to recover clearly-owed benefits</w:t>
      </w:r>
    </w:p>
    <w:p>
      <w:pPr>
        <w:spacing w:after="80" w:before="120"/>
      </w:pPr>
      <w:r>
        <w:rPr>
          <w:b/>
          <w:bCs/>
          <w:sz w:val="22"/>
          <w:szCs w:val="22"/>
        </w:rPr>
        <w:t xml:space="preserve">WHEN TO SEND THIS LETTER</w:t>
      </w:r>
    </w:p>
    <w:p>
      <w:pPr>
        <w:spacing w:after="120"/>
      </w:pPr>
      <w:r>
        <w:t xml:space="preserve">Send this letter AFTER you have submitted a claim and reasonable proof of loss, waited at least 30 days (or whatever your policy's timeline is), and either (a) received no response, (b) received a denial you believe is wrong, or (c) received an offer that is clearly inadequate.</w:t>
      </w:r>
    </w:p>
    <w:p>
      <w:pPr>
        <w:spacing w:after="120"/>
      </w:pPr>
      <w:r>
        <w:t xml:space="preserve">The letter serves two purposes: (1) preserves your bad-faith claim by creating a paper trail, and (2) often triggers a supervisory review that results in payment.</w:t>
      </w:r>
    </w:p>
    <w:p>
      <w:pPr>
        <w:spacing w:after="80" w:before="120"/>
      </w:pPr>
      <w:r>
        <w:rPr>
          <w:b/>
          <w:bCs/>
          <w:sz w:val="22"/>
          <w:szCs w:val="22"/>
        </w:rPr>
        <w:t xml:space="preserve">CRITICAL: INSURANCE CLAIMS ARE SPECIALIZED</w:t>
      </w:r>
    </w:p>
    <w:p>
      <w:pPr>
        <w:spacing w:after="120"/>
      </w:pPr>
      <w:r>
        <w:t xml:space="preserve">Bad faith insurance claims are one of the most lucrative areas of Louisiana law, and most attorneys take them on CONTINGENCY — meaning you pay nothing unless you win. If your claim is more than a few thousand dollars, consult an attorney before sending this letter. They may send their own version that is more tailored to the specific facts. Many firms offer free consultations.</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BAD FAITH INSURANCE LETTER</w:t>
      </w:r>
    </w:p>
    <w:p>
      <w:pPr>
        <w:spacing w:after="240" w:before="120"/>
        <w:jc w:val="center"/>
      </w:pPr>
      <w:r>
        <w:rPr>
          <w:b/>
          <w:bCs/>
        </w:rPr>
        <w:t xml:space="preserve">VIA CERTIFIED MAIL, RETURN RECEIPT REQUESTED</w:t>
      </w:r>
    </w:p>
    <w:p>
      <w:pPr>
        <w:spacing w:after="60"/>
      </w:pPr>
      <w:r>
        <w:t xml:space="preserve">[YOUR FULL NAME]</w:t>
      </w:r>
    </w:p>
    <w:p>
      <w:pPr>
        <w:spacing w:after="60"/>
      </w:pPr>
      <w:r>
        <w:t xml:space="preserve">[YOUR STREET ADDRESS]</w:t>
      </w:r>
    </w:p>
    <w:p>
      <w:pPr>
        <w:spacing w:after="60"/>
      </w:pPr>
      <w:r>
        <w:t xml:space="preserve">[CITY, STATE, ZIP]</w:t>
      </w:r>
    </w:p>
    <w:p>
      <w:pPr>
        <w:spacing w:after="60"/>
      </w:pPr>
      <w:r>
        <w:t xml:space="preserve">[YOUR PHONE]</w:t>
      </w:r>
    </w:p>
    <w:p>
      <w:pPr>
        <w:spacing w:after="240"/>
      </w:pPr>
      <w:r>
        <w:t xml:space="preserve">[YOUR EMAIL]</w:t>
      </w:r>
    </w:p>
    <w:p>
      <w:pPr>
        <w:spacing w:after="240"/>
      </w:pPr>
      <w:r>
        <w:t xml:space="preserve">Date: _______________</w:t>
      </w:r>
    </w:p>
    <w:p>
      <w:pPr>
        <w:spacing w:after="60"/>
      </w:pPr>
      <w:r>
        <w:rPr>
          <w:b/>
          <w:bCs/>
        </w:rPr>
        <w:t xml:space="preserve">TO INSURANCE COMPANY:</w:t>
      </w:r>
    </w:p>
    <w:p>
      <w:pPr>
        <w:spacing w:after="60"/>
      </w:pPr>
      <w:r>
        <w:t xml:space="preserve">[RECIPIENT NAME / COMPANY]</w:t>
      </w:r>
    </w:p>
    <w:p>
      <w:pPr>
        <w:spacing w:after="60"/>
      </w:pPr>
      <w:r>
        <w:t xml:space="preserve">[RECIPIENT STREET ADDRESS]</w:t>
      </w:r>
    </w:p>
    <w:p>
      <w:pPr>
        <w:spacing w:after="240"/>
      </w:pPr>
      <w:r>
        <w:t xml:space="preserve">[CITY, STATE, ZIP]</w:t>
      </w:r>
    </w:p>
    <w:p>
      <w:pPr>
        <w:spacing w:after="240"/>
      </w:pPr>
      <w:r>
        <w:rPr>
          <w:b/>
          <w:bCs/>
        </w:rPr>
        <w:t xml:space="preserve">RE: Bad Faith Claim Handling Under La. R.S. 22:1892 and 22:1973</w:t>
      </w:r>
    </w:p>
    <w:p>
      <w:pPr>
        <w:spacing w:after="120"/>
      </w:pPr>
      <w:r>
        <w:rPr>
          <w:b/>
          <w:bCs/>
        </w:rPr>
        <w:t xml:space="preserve">Policy Number: _______________________</w:t>
      </w:r>
    </w:p>
    <w:p>
      <w:pPr>
        <w:spacing w:after="120"/>
      </w:pPr>
      <w:r>
        <w:rPr>
          <w:b/>
          <w:bCs/>
        </w:rPr>
        <w:t xml:space="preserve">Claim Number: _______________________</w:t>
      </w:r>
    </w:p>
    <w:p>
      <w:pPr>
        <w:spacing w:after="240"/>
      </w:pPr>
      <w:r>
        <w:rPr>
          <w:b/>
          <w:bCs/>
        </w:rPr>
        <w:t xml:space="preserve">Date of Loss: _______________________</w:t>
      </w:r>
    </w:p>
    <w:p>
      <w:pPr>
        <w:spacing w:after="240"/>
        <w:ind w:firstLine="720"/>
      </w:pPr>
      <w:r>
        <w:t xml:space="preserve">To Whom It May Concern:</w:t>
      </w:r>
    </w:p>
    <w:p>
      <w:pPr>
        <w:spacing w:after="240"/>
        <w:ind w:firstLine="720"/>
      </w:pPr>
      <w:r>
        <w:t xml:space="preserve">I am the insured under the above-referenced policy of insurance issued by your company. I am writing to express my formal objection to your handling of my claim and to put you on notice of my intent to pursue all remedies available under Louisiana Revised Statutes 22:1892 and 22:1973 for bad faith claim handling.</w:t>
      </w:r>
    </w:p>
    <w:p>
      <w:pPr>
        <w:spacing w:after="120" w:before="240"/>
      </w:pPr>
      <w:r>
        <w:rPr>
          <w:b/>
          <w:bCs/>
        </w:rPr>
        <w:t xml:space="preserve">FACTS:</w:t>
      </w:r>
    </w:p>
    <w:p>
      <w:pPr>
        <w:spacing w:after="60"/>
        <w:ind w:left="720"/>
      </w:pPr>
      <w:r>
        <w:t xml:space="preserve">Date of loss: _______________________</w:t>
      </w:r>
    </w:p>
    <w:p>
      <w:pPr>
        <w:spacing w:after="60"/>
        <w:ind w:left="720"/>
      </w:pPr>
      <w:r>
        <w:t xml:space="preserve">Type of loss: ________________________________________</w:t>
      </w:r>
    </w:p>
    <w:p>
      <w:pPr>
        <w:spacing w:after="60"/>
        <w:ind w:left="720"/>
      </w:pPr>
      <w:r>
        <w:t xml:space="preserve">Date claim reported to insurer: _______________________</w:t>
      </w:r>
    </w:p>
    <w:p>
      <w:pPr>
        <w:spacing w:after="60"/>
        <w:ind w:left="720"/>
      </w:pPr>
      <w:r>
        <w:t xml:space="preserve">Date proof of loss submitted: _______________________</w:t>
      </w:r>
    </w:p>
    <w:p>
      <w:pPr>
        <w:spacing w:after="60"/>
        <w:ind w:left="720"/>
      </w:pPr>
      <w:r>
        <w:t xml:space="preserve">Amount of loss claimed: $_______________________</w:t>
      </w:r>
    </w:p>
    <w:p>
      <w:pPr>
        <w:spacing w:after="60"/>
        <w:ind w:left="720"/>
      </w:pPr>
      <w:r>
        <w:t xml:space="preserve">Amount tendered by insurer to date: $_______________________</w:t>
      </w:r>
    </w:p>
    <w:p>
      <w:pPr>
        <w:spacing w:after="240"/>
        <w:ind w:left="720"/>
      </w:pPr>
      <w:r>
        <w:t xml:space="preserve">Amount still owed: $_______________________</w:t>
      </w:r>
    </w:p>
    <w:p>
      <w:pPr>
        <w:spacing w:after="120" w:before="240"/>
      </w:pPr>
      <w:r>
        <w:rPr>
          <w:b/>
          <w:bCs/>
        </w:rPr>
        <w:t xml:space="preserve">THE INSURER'S MISCONDUCT:</w:t>
      </w:r>
    </w:p>
    <w:p>
      <w:pPr>
        <w:spacing w:after="120"/>
        <w:ind w:firstLine="720"/>
      </w:pPr>
      <w:r>
        <w:t xml:space="preserve">Your company has engaged in the following conduct in violation of La. R.S. 22:1892 and 22:1973:</w:t>
      </w:r>
    </w:p>
    <w:p>
      <w:pPr>
        <w:spacing w:after="60"/>
        <w:ind w:left="720"/>
      </w:pPr>
      <w:r>
        <w:t xml:space="preserve">☐ Failure to pay the claim within 30 days (60 days for catastrophe claims) of satisfactory proof of loss;</w:t>
      </w:r>
    </w:p>
    <w:p>
      <w:pPr>
        <w:spacing w:after="60"/>
        <w:ind w:left="720"/>
      </w:pPr>
      <w:r>
        <w:t xml:space="preserve">☐ Denial of the claim without reasonable cause;</w:t>
      </w:r>
    </w:p>
    <w:p>
      <w:pPr>
        <w:spacing w:after="60"/>
        <w:ind w:left="720"/>
      </w:pPr>
      <w:r>
        <w:t xml:space="preserve">☐ Misrepresentation of policy terms or coverage;</w:t>
      </w:r>
    </w:p>
    <w:p>
      <w:pPr>
        <w:spacing w:after="60"/>
        <w:ind w:left="720"/>
      </w:pPr>
      <w:r>
        <w:t xml:space="preserve">☐ Failure to conduct a reasonable investigation;</w:t>
      </w:r>
    </w:p>
    <w:p>
      <w:pPr>
        <w:spacing w:after="60"/>
        <w:ind w:left="720"/>
      </w:pPr>
      <w:r>
        <w:t xml:space="preserve">☐ Offering an amount substantially less than the documented loss;</w:t>
      </w:r>
    </w:p>
    <w:p>
      <w:pPr>
        <w:spacing w:after="60"/>
        <w:ind w:left="720"/>
      </w:pPr>
      <w:r>
        <w:t xml:space="preserve">☐ Failure to communicate / delay / ignored correspondence;</w:t>
      </w:r>
    </w:p>
    <w:p>
      <w:pPr>
        <w:spacing w:after="60"/>
        <w:ind w:left="720"/>
      </w:pPr>
      <w:r>
        <w:t xml:space="preserve">☐ Other: ________________________________________</w:t>
      </w:r>
    </w:p>
    <w:p>
      <w:pPr>
        <w:spacing w:after="240"/>
        <w:ind w:left="720"/>
      </w:pPr>
      <w:r>
        <w:t xml:space="preserve">Specific details: ________________________________________</w:t>
      </w:r>
    </w:p>
    <w:p>
      <w:pPr>
        <w:spacing w:after="120" w:before="240"/>
      </w:pPr>
      <w:r>
        <w:rPr>
          <w:b/>
          <w:bCs/>
        </w:rPr>
        <w:t xml:space="preserve">STATUTORY PENALTIES IF NOT RESOLVED:</w:t>
      </w:r>
    </w:p>
    <w:p>
      <w:pPr>
        <w:spacing w:after="120"/>
        <w:ind w:left="720"/>
      </w:pPr>
      <w:r>
        <w:t xml:space="preserve">Under La. R.S. 22:1892(B), you are liable for: the amount due under the policy PLUS a penalty equal to FIFTY PERCENT (50%) of that amount, plus reasonable attorney's fees and costs.</w:t>
      </w:r>
    </w:p>
    <w:p>
      <w:pPr>
        <w:spacing w:after="240"/>
        <w:ind w:left="720"/>
      </w:pPr>
      <w:r>
        <w:t xml:space="preserve">Under La. R.S. 22:1973(C), if bad faith is established, you are liable for ADDITIONAL damages of TWO TIMES (2X) the actual damages or $5,000, whichever is greater, plus damages for mental anguish, plus all costs of litigation.</w:t>
      </w:r>
    </w:p>
    <w:p>
      <w:pPr>
        <w:spacing w:after="240" w:before="240"/>
        <w:ind w:firstLine="720"/>
      </w:pPr>
      <w:r>
        <w:t xml:space="preserve">I DEMAND that you promptly and fully pay the undisputed amount of my claim, conduct a fair and reasonable investigation of any disputed portion, and communicate with me in writing within FOURTEEN (14) DAYS of your receipt of this letter.</w:t>
      </w:r>
    </w:p>
    <w:p>
      <w:pPr>
        <w:spacing w:after="240"/>
        <w:ind w:firstLine="720"/>
      </w:pPr>
      <w:r>
        <w:t xml:space="preserve">If you fail to do so, I will pursue every remedy available, including but not limited to: filing a complaint with the Louisiana Department of Insurance; filing suit in Louisiana district court; and seeking all statutory penalties, mental anguish damages, attorney's fees, and costs.</w:t>
      </w:r>
    </w:p>
    <w:p>
      <w:pPr>
        <w:spacing w:after="240"/>
        <w:ind w:firstLine="720"/>
      </w:pPr>
      <w:r>
        <w:t xml:space="preserve">Please direct all further correspondence to me in writing at the address above.</w:t>
      </w:r>
    </w:p>
    <w:p>
      <w:pPr>
        <w:spacing w:after="60" w:before="360"/>
      </w:pPr>
      <w:r>
        <w:t xml:space="preserve">Sincerely,</w:t>
      </w:r>
    </w:p>
    <w:p>
      <w:pPr>
        <w:spacing w:after="60" w:before="480"/>
      </w:pPr>
      <w:r>
        <w:t xml:space="preserve">________________________________________</w:t>
      </w:r>
    </w:p>
    <w:p>
      <w:pPr>
        <w:spacing w:after="240"/>
      </w:pPr>
      <w:r>
        <w:t xml:space="preserve">[YOUR FULL NAME]</w:t>
      </w:r>
    </w:p>
    <w:p>
      <w:pPr>
        <w:spacing w:before="240"/>
      </w:pPr>
      <w:r>
        <w:rPr>
          <w:i/>
          <w:iCs/>
          <w:sz w:val="20"/>
          <w:szCs w:val="20"/>
        </w:rPr>
        <w:t xml:space="preserve">cc: Louisiana Department of Insurance — Office of Consumer Services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 Faith Insurance Claim Letter (La. R.S. 22:1892, 22:1973)</dc:title>
  <dc:creator>Access to Justice Louisiana</dc:creator>
  <dc:description>Pre-suit demand preserving Louisiana bad-faith insurance penalties.</dc:description>
  <cp:lastModifiedBy>Un-named</cp:lastModifiedBy>
  <cp:revision>1</cp:revision>
  <dcterms:created xsi:type="dcterms:W3CDTF">2026-04-22T16:44:35.171Z</dcterms:created>
  <dcterms:modified xsi:type="dcterms:W3CDTF">2026-04-22T16:44:35.171Z</dcterms:modified>
</cp:coreProperties>
</file>

<file path=docProps/custom.xml><?xml version="1.0" encoding="utf-8"?>
<Properties xmlns="http://schemas.openxmlformats.org/officeDocument/2006/custom-properties" xmlns:vt="http://schemas.openxmlformats.org/officeDocument/2006/docPropsVTypes"/>
</file>