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ARTICLE 894 GUIDELINES AND DISMISSAL AFFIDAVIT</w:t>
      </w:r>
    </w:p>
    <w:p>
      <w:pPr>
        <w:spacing w:after="80"/>
        <w:jc w:val="center"/>
      </w:pPr>
      <w:r>
        <w:rPr>
          <w:i/>
          <w:iCs/>
          <w:sz w:val="24"/>
          <w:szCs w:val="24"/>
        </w:rPr>
        <w:t xml:space="preserve">(Deferred Misdemeanor Sentence with Later Dismissal — La. C.Cr.P. art. 894)</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ARTICLE 894 DOES</w:t>
      </w:r>
    </w:p>
    <w:p>
      <w:pPr>
        <w:spacing w:after="120"/>
      </w:pPr>
      <w:r>
        <w:t xml:space="preserve">Louisiana Code of Criminal Procedure article 894 is one of the most important second-chance provisions in Louisiana criminal law. It allows the court, for many misdemeanor offenses, to DEFER SENTENCING, place the defendant on PROBATION, and — if probation is completed successfully — DISMISS the charge entirely upon the defendant's motion.</w:t>
      </w:r>
    </w:p>
    <w:p>
      <w:pPr>
        <w:spacing w:after="120"/>
      </w:pPr>
      <w:r>
        <w:t xml:space="preserve">A successful Article 894 disposition means the case ends WITHOUT a conviction on your record. This can be a huge benefit for employment, housing, and other contexts where a criminal record matters.</w:t>
      </w:r>
    </w:p>
    <w:p>
      <w:pPr>
        <w:spacing w:after="80" w:before="120"/>
      </w:pPr>
      <w:r>
        <w:rPr>
          <w:b/>
          <w:bCs/>
          <w:sz w:val="22"/>
          <w:szCs w:val="22"/>
        </w:rPr>
        <w:t xml:space="preserve">ELIGIBILITY</w:t>
      </w:r>
    </w:p>
    <w:p>
      <w:pPr>
        <w:pStyle w:val="ListParagraph"/>
        <w:numPr>
          <w:ilvl w:val="0"/>
          <w:numId w:val="2"/>
        </w:numPr>
        <w:spacing/>
      </w:pPr>
      <w:r>
        <w:t xml:space="preserve">Misdemeanor offenses only</w:t>
      </w:r>
    </w:p>
    <w:p>
      <w:pPr>
        <w:pStyle w:val="ListParagraph"/>
        <w:numPr>
          <w:ilvl w:val="0"/>
          <w:numId w:val="2"/>
        </w:numPr>
        <w:spacing/>
      </w:pPr>
      <w:r>
        <w:t xml:space="preserve">Not available for all misdemeanors — DWI, domestic abuse battery, and certain others are excluded or have special rules</w:t>
      </w:r>
    </w:p>
    <w:p>
      <w:pPr>
        <w:pStyle w:val="ListParagraph"/>
        <w:numPr>
          <w:ilvl w:val="0"/>
          <w:numId w:val="2"/>
        </w:numPr>
        <w:spacing/>
      </w:pPr>
      <w:r>
        <w:t xml:space="preserve">Typically first-time offenses (some courts allow more than one 894 disposition over time)</w:t>
      </w:r>
    </w:p>
    <w:p>
      <w:pPr>
        <w:pStyle w:val="ListParagraph"/>
        <w:numPr>
          <w:ilvl w:val="0"/>
          <w:numId w:val="2"/>
        </w:numPr>
        <w:spacing/>
      </w:pPr>
      <w:r>
        <w:t xml:space="preserve">Requires the prosecutor's recommendation or the court's independent finding</w:t>
      </w:r>
    </w:p>
    <w:p>
      <w:pPr>
        <w:pStyle w:val="ListParagraph"/>
        <w:numPr>
          <w:ilvl w:val="0"/>
          <w:numId w:val="2"/>
        </w:numPr>
        <w:spacing w:after="120"/>
      </w:pPr>
      <w:r>
        <w:t xml:space="preserve">Requires successful completion of probation (may include conditions like community service, classes, fees)</w:t>
      </w:r>
    </w:p>
    <w:p>
      <w:pPr>
        <w:spacing w:after="80" w:before="120"/>
      </w:pPr>
      <w:r>
        <w:rPr>
          <w:b/>
          <w:bCs/>
          <w:sz w:val="22"/>
          <w:szCs w:val="22"/>
        </w:rPr>
        <w:t xml:space="preserve">HOW THE PROCESS WORKS</w:t>
      </w:r>
    </w:p>
    <w:p>
      <w:pPr>
        <w:pStyle w:val="ListParagraph"/>
        <w:numPr>
          <w:ilvl w:val="0"/>
          <w:numId w:val="3"/>
        </w:numPr>
        <w:spacing/>
      </w:pPr>
      <w:r>
        <w:t xml:space="preserve">Defendant pleads guilty (or no contest) to the misdemeanor</w:t>
      </w:r>
    </w:p>
    <w:p>
      <w:pPr>
        <w:pStyle w:val="ListParagraph"/>
        <w:numPr>
          <w:ilvl w:val="0"/>
          <w:numId w:val="3"/>
        </w:numPr>
        <w:spacing/>
      </w:pPr>
      <w:r>
        <w:t xml:space="preserve">Court DEFERS imposition of sentence</w:t>
      </w:r>
    </w:p>
    <w:p>
      <w:pPr>
        <w:pStyle w:val="ListParagraph"/>
        <w:numPr>
          <w:ilvl w:val="0"/>
          <w:numId w:val="3"/>
        </w:numPr>
        <w:spacing/>
      </w:pPr>
      <w:r>
        <w:t xml:space="preserve">Court places defendant on probation with specific conditions (may include fines, classes, community service, restitution)</w:t>
      </w:r>
    </w:p>
    <w:p>
      <w:pPr>
        <w:pStyle w:val="ListParagraph"/>
        <w:numPr>
          <w:ilvl w:val="0"/>
          <w:numId w:val="3"/>
        </w:numPr>
        <w:spacing/>
      </w:pPr>
      <w:r>
        <w:t xml:space="preserve">Defendant completes all conditions during probation</w:t>
      </w:r>
    </w:p>
    <w:p>
      <w:pPr>
        <w:pStyle w:val="ListParagraph"/>
        <w:numPr>
          <w:ilvl w:val="0"/>
          <w:numId w:val="3"/>
        </w:numPr>
        <w:spacing/>
      </w:pPr>
      <w:r>
        <w:t xml:space="preserve">At end of probation, defendant files MOTION TO DISMISS under Article 894</w:t>
      </w:r>
    </w:p>
    <w:p>
      <w:pPr>
        <w:pStyle w:val="ListParagraph"/>
        <w:numPr>
          <w:ilvl w:val="0"/>
          <w:numId w:val="3"/>
        </w:numPr>
        <w:spacing/>
      </w:pPr>
      <w:r>
        <w:t xml:space="preserve">If court grants motion, case is dismissed and defendant is not convicted</w:t>
      </w:r>
    </w:p>
    <w:p>
      <w:pPr>
        <w:pStyle w:val="ListParagraph"/>
        <w:numPr>
          <w:ilvl w:val="0"/>
          <w:numId w:val="3"/>
        </w:numPr>
        <w:spacing w:after="120"/>
      </w:pPr>
      <w:r>
        <w:t xml:space="preserve">Record becomes eligible for expungement immediately (see expungement forms)</w:t>
      </w:r>
    </w:p>
    <w:p>
      <w:pPr>
        <w:spacing w:after="80" w:before="120"/>
      </w:pPr>
      <w:r>
        <w:rPr>
          <w:b/>
          <w:bCs/>
          <w:sz w:val="22"/>
          <w:szCs w:val="22"/>
        </w:rPr>
        <w:t xml:space="preserve">IMPORTANT LIMITATIONS</w:t>
      </w:r>
    </w:p>
    <w:p>
      <w:pPr>
        <w:pStyle w:val="ListParagraph"/>
        <w:numPr>
          <w:ilvl w:val="0"/>
          <w:numId w:val="2"/>
        </w:numPr>
        <w:spacing/>
      </w:pPr>
      <w:r>
        <w:t xml:space="preserve">Even a dismissed Article 894 disposition COUNTS as a prior offense for some purposes (e.g., second-offense DWI enhancement)</w:t>
      </w:r>
    </w:p>
    <w:p>
      <w:pPr>
        <w:pStyle w:val="ListParagraph"/>
        <w:numPr>
          <w:ilvl w:val="0"/>
          <w:numId w:val="2"/>
        </w:numPr>
        <w:spacing/>
      </w:pPr>
      <w:r>
        <w:t xml:space="preserve">The dismissal doesn't automatically expunge — you still need to file for expungement separately (see forms EXP 1-8)</w:t>
      </w:r>
    </w:p>
    <w:p>
      <w:pPr>
        <w:pStyle w:val="ListParagraph"/>
        <w:numPr>
          <w:ilvl w:val="0"/>
          <w:numId w:val="2"/>
        </w:numPr>
        <w:spacing/>
      </w:pPr>
      <w:r>
        <w:t xml:space="preserve">Failure to complete probation = the deferred sentence becomes a real conviction</w:t>
      </w:r>
    </w:p>
    <w:p>
      <w:pPr>
        <w:pStyle w:val="ListParagraph"/>
        <w:numPr>
          <w:ilvl w:val="0"/>
          <w:numId w:val="2"/>
        </w:numPr>
        <w:spacing w:after="120"/>
      </w:pPr>
      <w:r>
        <w:t xml:space="preserve">Not all misdemeanors are eligible — check with the court/prosecutor</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STATE OF LOUISIANA</w:t>
      </w:r>
    </w:p>
    <w:p>
      <w:pPr>
        <w:spacing w:after="240"/>
        <w:jc w:val="center"/>
      </w:pPr>
      <w:r>
        <w:rPr>
          <w:b/>
          <w:bCs/>
        </w:rPr>
        <w:t xml:space="preserve">VERSUS</w:t>
      </w:r>
    </w:p>
    <w:p>
      <w:pPr>
        <w:spacing w:after="240"/>
      </w:pPr>
      <w:r>
        <w:rPr>
          <w:b/>
          <w:bCs/>
        </w:rPr>
        <w:t xml:space="preserve">[DEFENDANT'S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MOTION FOR DISMISSAL UNDER ARTICLE 894
AND AFFIDAVIT OF COMPLETED PROBATION</w:t>
      </w:r>
    </w:p>
    <w:p>
      <w:pPr>
        <w:spacing w:after="360"/>
        <w:jc w:val="center"/>
      </w:pPr>
      <w:r>
        <w:rPr>
          <w:i/>
          <w:iCs/>
        </w:rPr>
        <w:t xml:space="preserve">(La. C.Cr.P. art. 894)</w:t>
      </w:r>
    </w:p>
    <w:p>
      <w:pPr>
        <w:spacing w:after="240"/>
        <w:ind w:firstLine="720"/>
      </w:pPr>
      <w:r>
        <w:t xml:space="preserve">NOW INTO COURT, appearing [in proper person / through undersigned counsel], comes [DEFENDANT'S FULL LEGAL NAME], who respectfully moves this Court to dismiss the above-captioned matter pursuant to La. C.Cr.P. art. 894 and represents:</w:t>
      </w:r>
    </w:p>
    <w:p>
      <w:pPr>
        <w:spacing w:after="120" w:before="240"/>
        <w:jc w:val="center"/>
      </w:pPr>
      <w:r>
        <w:rPr>
          <w:b/>
          <w:bCs/>
        </w:rPr>
        <w:t xml:space="preserve">1.</w:t>
      </w:r>
    </w:p>
    <w:p>
      <w:pPr>
        <w:spacing w:after="240"/>
        <w:ind w:firstLine="720"/>
      </w:pPr>
      <w:r>
        <w:t xml:space="preserve">On [DATE OF PLEA], defendant pleaded [guilty / no contest] to the misdemeanor offense of [OFFENSE] in this matter.</w:t>
      </w:r>
    </w:p>
    <w:p>
      <w:pPr>
        <w:spacing w:after="120" w:before="240"/>
        <w:jc w:val="center"/>
      </w:pPr>
      <w:r>
        <w:rPr>
          <w:b/>
          <w:bCs/>
        </w:rPr>
        <w:t xml:space="preserve">2.</w:t>
      </w:r>
    </w:p>
    <w:p>
      <w:pPr>
        <w:spacing w:after="240"/>
        <w:ind w:firstLine="720"/>
      </w:pPr>
      <w:r>
        <w:t xml:space="preserve">The Court deferred imposition of sentence pursuant to La. C.Cr.P. art. 894 and placed defendant on probation for [PROBATION PERIOD], with the following conditions: [LIST CONDITIONS — fines, classes, community service, etc.].</w:t>
      </w:r>
    </w:p>
    <w:p>
      <w:pPr>
        <w:spacing w:after="120" w:before="240"/>
        <w:jc w:val="center"/>
      </w:pPr>
      <w:r>
        <w:rPr>
          <w:b/>
          <w:bCs/>
        </w:rPr>
        <w:t xml:space="preserve">3.</w:t>
      </w:r>
    </w:p>
    <w:p>
      <w:pPr>
        <w:spacing w:after="240"/>
        <w:ind w:firstLine="720"/>
      </w:pPr>
      <w:r>
        <w:t xml:space="preserve">Defendant has SUCCESSFULLY COMPLETED all conditions of probation as follows:</w:t>
      </w:r>
    </w:p>
    <w:p>
      <w:pPr>
        <w:spacing w:after="120"/>
        <w:ind w:left="720"/>
      </w:pPr>
      <w:r>
        <w:t xml:space="preserve">(a) Paid all fines and fees totaling $[AMOUNT] on [DATES]</w:t>
      </w:r>
    </w:p>
    <w:p>
      <w:pPr>
        <w:spacing w:after="120"/>
        <w:ind w:left="720"/>
      </w:pPr>
      <w:r>
        <w:t xml:space="preserve">(b) Completed [HOURS] of community service at [ORGANIZATION]</w:t>
      </w:r>
    </w:p>
    <w:p>
      <w:pPr>
        <w:spacing w:after="120"/>
        <w:ind w:left="720"/>
      </w:pPr>
      <w:r>
        <w:t xml:space="preserve">(c) Completed [CLASS / COUNSELING PROGRAM] on [DATE] — certificate attached</w:t>
      </w:r>
    </w:p>
    <w:p>
      <w:pPr>
        <w:spacing w:after="120"/>
        <w:ind w:left="720"/>
      </w:pPr>
      <w:r>
        <w:t xml:space="preserve">(d) Made restitution of $[AMOUNT] on [DATE]</w:t>
      </w:r>
    </w:p>
    <w:p>
      <w:pPr>
        <w:spacing w:after="240"/>
        <w:ind w:left="720"/>
      </w:pPr>
      <w:r>
        <w:t xml:space="preserve">(e) Other conditions met: ________________________________________</w:t>
      </w:r>
    </w:p>
    <w:p>
      <w:pPr>
        <w:spacing w:after="120" w:before="240"/>
        <w:jc w:val="center"/>
      </w:pPr>
      <w:r>
        <w:rPr>
          <w:b/>
          <w:bCs/>
        </w:rPr>
        <w:t xml:space="preserve">4.</w:t>
      </w:r>
    </w:p>
    <w:p>
      <w:pPr>
        <w:spacing w:after="240"/>
        <w:ind w:firstLine="720"/>
      </w:pPr>
      <w:r>
        <w:t xml:space="preserve">Defendant has committed no new offenses during the probation period.</w:t>
      </w:r>
    </w:p>
    <w:p>
      <w:pPr>
        <w:spacing w:after="120" w:before="240"/>
        <w:jc w:val="center"/>
      </w:pPr>
      <w:r>
        <w:rPr>
          <w:b/>
          <w:bCs/>
        </w:rPr>
        <w:t xml:space="preserve">5.</w:t>
      </w:r>
    </w:p>
    <w:p>
      <w:pPr>
        <w:spacing w:after="240"/>
        <w:ind w:firstLine="720"/>
      </w:pPr>
      <w:r>
        <w:t xml:space="preserve">All conditions have been timely completed. The probation period has expired without violation.</w:t>
      </w:r>
    </w:p>
    <w:p>
      <w:pPr>
        <w:spacing w:after="120" w:before="240"/>
        <w:jc w:val="center"/>
      </w:pPr>
      <w:r>
        <w:rPr>
          <w:b/>
          <w:bCs/>
        </w:rPr>
        <w:t xml:space="preserve">6.</w:t>
      </w:r>
    </w:p>
    <w:p>
      <w:pPr>
        <w:spacing w:after="240"/>
        <w:ind w:firstLine="720"/>
      </w:pPr>
      <w:r>
        <w:t xml:space="preserve">Pursuant to La. C.Cr.P. art. 894, defendant is entitled to have this matter DISMISSED.</w:t>
      </w:r>
    </w:p>
    <w:p>
      <w:pPr>
        <w:spacing w:after="240" w:before="360"/>
        <w:ind w:firstLine="720"/>
      </w:pPr>
      <w:r>
        <w:rPr>
          <w:b/>
          <w:bCs/>
        </w:rPr>
        <w:t xml:space="preserve">WHEREFORE, defendant prays:</w:t>
      </w:r>
    </w:p>
    <w:p>
      <w:pPr>
        <w:pStyle w:val="ListParagraph"/>
        <w:numPr>
          <w:ilvl w:val="0"/>
          <w:numId w:val="4"/>
        </w:numPr>
        <w:spacing w:after="180"/>
      </w:pPr>
      <w:r>
        <w:t xml:space="preserve">That this Motion be GRANTED and the above-captioned matter be DISMISSED pursuant to La. C.Cr.P. art. 894;</w:t>
      </w:r>
    </w:p>
    <w:p>
      <w:pPr>
        <w:pStyle w:val="ListParagraph"/>
        <w:numPr>
          <w:ilvl w:val="0"/>
          <w:numId w:val="4"/>
        </w:numPr>
        <w:spacing w:after="180"/>
      </w:pPr>
      <w:r>
        <w:t xml:space="preserve">That the Court enter an order reflecting that no conviction shall be entered against defendant in this matter;</w:t>
      </w:r>
    </w:p>
    <w:p>
      <w:pPr>
        <w:pStyle w:val="ListParagraph"/>
        <w:numPr>
          <w:ilvl w:val="0"/>
          <w:numId w:val="4"/>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[DEFENDANT'S FULL LEGAL NAME], Defendant</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720"/>
        <w:jc w:val="center"/>
      </w:pPr>
      <w:r>
        <w:rPr>
          <w:b/>
          <w:bCs/>
        </w:rPr>
        <w:t xml:space="preserve">AFFIDAVIT</w:t>
      </w:r>
    </w:p>
    <w:p>
      <w:pPr>
        <w:spacing w:after="60"/>
      </w:pPr>
      <w:r>
        <w:t xml:space="preserve">STATE OF LOUISIANA</w:t>
      </w:r>
    </w:p>
    <w:p>
      <w:pPr>
        <w:spacing w:after="240"/>
      </w:pPr>
      <w:r>
        <w:t xml:space="preserve">PARISH OF [PARISH]</w:t>
      </w:r>
    </w:p>
    <w:p>
      <w:pPr>
        <w:spacing w:after="240"/>
        <w:ind w:firstLine="720"/>
      </w:pPr>
      <w:r>
        <w:t xml:space="preserve">BEFORE ME, the undersigned Notary, personally came [DEFENDANT'S NAME], who after being duly sworn declared that the factual statements in the foregoing Motion are true and correct to the best of affiant's knowledge, and that affiant has completed all conditions of probation as required.</w:t>
      </w:r>
    </w:p>
    <w:p>
      <w:pPr>
        <w:spacing w:after="60" w:before="480"/>
      </w:pPr>
      <w:r>
        <w:t xml:space="preserve">________________________________________</w:t>
      </w:r>
    </w:p>
    <w:p>
      <w:pPr>
        <w:spacing w:after="240"/>
      </w:pPr>
      <w:r>
        <w:t xml:space="preserve">[DEFENDANT'S FULL LEGAL NAME], Affiant</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240"/>
      </w:pPr>
      <w:r>
        <w:t xml:space="preserve">NOTARY PUBLIC</w:t>
      </w:r>
    </w:p>
    <w:p>
      <w:pPr>
        <w:spacing w:after="120" w:before="720"/>
        <w:jc w:val="center"/>
      </w:pPr>
      <w:r>
        <w:rPr>
          <w:b/>
          <w:bCs/>
          <w:sz w:val="28"/>
          <w:szCs w:val="28"/>
        </w:rPr>
        <w:t xml:space="preserve">ORDER</w:t>
      </w:r>
    </w:p>
    <w:p>
      <w:pPr>
        <w:spacing w:after="240"/>
        <w:ind w:firstLine="720"/>
      </w:pPr>
      <w:r>
        <w:t xml:space="preserve">Considering the foregoing Motion and Affidavit, and finding that defendant has successfully completed all conditions of probation:</w:t>
      </w:r>
    </w:p>
    <w:p>
      <w:pPr>
        <w:spacing w:after="240"/>
        <w:ind w:firstLine="720"/>
      </w:pPr>
      <w:r>
        <w:t xml:space="preserve">IT IS ORDERED that the above-captioned matter is hereby DISMISSED pursuant to La. C.Cr.P. art. 894. No conviction shall be entered against defendant.</w:t>
      </w:r>
    </w:p>
    <w:p>
      <w:pPr>
        <w:spacing w:after="60" w:before="360"/>
      </w:pPr>
      <w:r>
        <w:t xml:space="preserve">[PARISH], Louisiana, this _______________ day of _______________________, 20___.</w:t>
      </w:r>
    </w:p>
    <w:p>
      <w:pPr>
        <w:spacing w:after="60" w:before="480"/>
        <w:ind w:left="4320"/>
      </w:pPr>
      <w:r>
        <w:t xml:space="preserve">________________________________________</w:t>
      </w:r>
    </w:p>
    <w:p>
      <w:pPr>
        <w:spacing w:after="60"/>
        <w:ind w:left="4320"/>
      </w:pPr>
      <w:r>
        <w:t xml:space="preserve">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 w:numId="4">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C.Cr.P. Article 894 Guidelines &amp; Dismissal Motion</dc:title>
  <dc:creator>Access to Justice Louisiana</dc:creator>
  <dc:description>Louisiana motion for dismissal under C.Cr.P. art. 894 after successful probation.</dc:description>
  <cp:lastModifiedBy>Un-named</cp:lastModifiedBy>
  <cp:revision>1</cp:revision>
  <dcterms:created xsi:type="dcterms:W3CDTF">2026-04-22T03:01:12.374Z</dcterms:created>
  <dcterms:modified xsi:type="dcterms:W3CDTF">2026-04-22T03:01:12.374Z</dcterms:modified>
</cp:coreProperties>
</file>

<file path=docProps/custom.xml><?xml version="1.0" encoding="utf-8"?>
<Properties xmlns="http://schemas.openxmlformats.org/officeDocument/2006/custom-properties" xmlns:vt="http://schemas.openxmlformats.org/officeDocument/2006/docPropsVTypes"/>
</file>