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DISCOVERY REQUESTS (DIVORCE)</w:t>
      </w:r>
    </w:p>
    <w:p>
      <w:pPr>
        <w:spacing w:after="80"/>
        <w:jc w:val="center"/>
      </w:pPr>
      <w:r>
        <w:rPr>
          <w:i/>
          <w:iCs/>
          <w:sz w:val="24"/>
          <w:szCs w:val="24"/>
        </w:rPr>
        <w:t xml:space="preserve">(Interrogatories, Requests for Production, Requests for Admission)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In a contested Louisiana divorce, each side can serve DISCOVERY — formal written questions and document requests that the other side must answer under oath. This is especially important when community property, hidden assets, or income issues are in dispute.</w:t>
      </w:r>
    </w:p>
    <w:p>
      <w:pPr>
        <w:spacing w:after="120"/>
      </w:pPr>
      <w:r>
        <w:t xml:space="preserve">This combined form includes the three main discovery tools: Interrogatories (written questions), Requests for Production (document requests), and Requests for Admission (statements the other side must admit or deny).</w:t>
      </w:r>
    </w:p>
    <w:p>
      <w:pPr>
        <w:spacing w:after="80" w:before="120"/>
      </w:pPr>
      <w:r>
        <w:rPr>
          <w:b/>
          <w:bCs/>
          <w:sz w:val="22"/>
          <w:szCs w:val="22"/>
        </w:rPr>
        <w:t xml:space="preserve">RESPONSE DEADLINES</w:t>
      </w:r>
    </w:p>
    <w:p>
      <w:pPr>
        <w:pStyle w:val="ListParagraph"/>
        <w:numPr>
          <w:ilvl w:val="0"/>
          <w:numId w:val="2"/>
        </w:numPr>
        <w:spacing/>
      </w:pPr>
      <w:r>
        <w:t xml:space="preserve">Interrogatories: 15 days to answer (La. C.C.P. art. 1457)</w:t>
      </w:r>
    </w:p>
    <w:p>
      <w:pPr>
        <w:pStyle w:val="ListParagraph"/>
        <w:numPr>
          <w:ilvl w:val="0"/>
          <w:numId w:val="2"/>
        </w:numPr>
        <w:spacing/>
      </w:pPr>
      <w:r>
        <w:t xml:space="preserve">Requests for Production: 15 days to respond (La. C.C.P. art. 1462)</w:t>
      </w:r>
    </w:p>
    <w:p>
      <w:pPr>
        <w:pStyle w:val="ListParagraph"/>
        <w:numPr>
          <w:ilvl w:val="0"/>
          <w:numId w:val="2"/>
        </w:numPr>
        <w:spacing w:after="120"/>
      </w:pPr>
      <w:r>
        <w:t xml:space="preserve">Requests for Admission: 30 days to answer; otherwise DEEMED ADMITTED (La. C.C.P. art. 1467)</w:t>
      </w:r>
    </w:p>
    <w:p>
      <w:pPr>
        <w:spacing w:after="80" w:before="120"/>
      </w:pPr>
      <w:r>
        <w:rPr>
          <w:b/>
          <w:bCs/>
          <w:sz w:val="22"/>
          <w:szCs w:val="22"/>
        </w:rPr>
        <w:t xml:space="preserve">IF NO RESPONSE</w:t>
      </w:r>
    </w:p>
    <w:p>
      <w:pPr>
        <w:spacing w:after="120"/>
      </w:pPr>
      <w:r>
        <w:t xml:space="preserve">File a Motion to Compel. Judges can impose sanctions, strike defenses, or rule certain facts established. For Requests for Admission specifically, failure to respond timely results in DEEMED ADMISSIONS that can end the case.</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 Petitioner</w:t>
      </w:r>
    </w:p>
    <w:p>
      <w:pPr>
        <w:spacing w:after="240"/>
        <w:jc w:val="center"/>
      </w:pPr>
      <w:r>
        <w:rPr>
          <w:b/>
          <w:bCs/>
        </w:rPr>
        <w:t xml:space="preserve">VERSUS</w:t>
      </w:r>
    </w:p>
    <w:p>
      <w:pPr>
        <w:spacing w:after="240"/>
      </w:pPr>
      <w:r>
        <w:rPr>
          <w:b/>
          <w:bCs/>
        </w:rPr>
        <w:t xml:space="preserve">[RESPONDENT'S FULL LEGAL NAME], Respondent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INTERROGATORIES, REQUESTS FOR PRODUCTION,
AND REQUESTS FOR ADMISSION</w:t>
      </w:r>
    </w:p>
    <w:p>
      <w:pPr>
        <w:spacing w:after="360"/>
        <w:jc w:val="center"/>
      </w:pPr>
      <w:r>
        <w:rPr>
          <w:i/>
          <w:iCs/>
        </w:rPr>
        <w:t xml:space="preserve">(La. C.C.P. arts. 1457–1474)</w:t>
      </w:r>
    </w:p>
    <w:p>
      <w:pPr>
        <w:spacing w:after="240"/>
      </w:pPr>
      <w:r>
        <w:rPr>
          <w:b/>
          <w:bCs/>
        </w:rPr>
        <w:t xml:space="preserve">TO: [RESPONDING PARTY'S NAME]</w:t>
      </w:r>
    </w:p>
    <w:p>
      <w:pPr>
        <w:spacing w:after="360"/>
        <w:ind w:firstLine="720"/>
      </w:pPr>
      <w:r>
        <w:t xml:space="preserve">Pursuant to the above-cited articles, you are hereby requested to provide answers to the following under oath within the time prescribed by law.</w:t>
      </w:r>
    </w:p>
    <w:p>
      <w:pPr>
        <w:spacing w:after="240" w:before="480"/>
        <w:jc w:val="center"/>
      </w:pPr>
      <w:r>
        <w:rPr>
          <w:b/>
          <w:bCs/>
          <w:sz w:val="28"/>
          <w:szCs w:val="28"/>
        </w:rPr>
        <w:t xml:space="preserve">PART A — INTERROGATORIES</w:t>
      </w:r>
    </w:p>
    <w:p>
      <w:pPr>
        <w:spacing w:after="120" w:before="240"/>
        <w:jc w:val="center"/>
      </w:pPr>
      <w:r>
        <w:rPr>
          <w:b/>
          <w:bCs/>
        </w:rPr>
        <w:t xml:space="preserve">1.</w:t>
      </w:r>
    </w:p>
    <w:p>
      <w:pPr>
        <w:spacing w:after="240"/>
        <w:ind w:left="720"/>
      </w:pPr>
      <w:r>
        <w:t xml:space="preserve">State all sources of income you have received in the past three years, including employer names, self-employment income, rental income, investment income, and all other receipts.</w:t>
      </w:r>
    </w:p>
    <w:p>
      <w:pPr>
        <w:spacing w:after="120" w:before="240"/>
        <w:jc w:val="center"/>
      </w:pPr>
      <w:r>
        <w:rPr>
          <w:b/>
          <w:bCs/>
        </w:rPr>
        <w:t xml:space="preserve">2.</w:t>
      </w:r>
    </w:p>
    <w:p>
      <w:pPr>
        <w:spacing w:after="240"/>
        <w:ind w:left="720"/>
      </w:pPr>
      <w:r>
        <w:t xml:space="preserve">Identify all bank accounts — checking, savings, money market, or investment — held by you individually or jointly in the past five years. For each: institution name, account number, current balance.</w:t>
      </w:r>
    </w:p>
    <w:p>
      <w:pPr>
        <w:spacing w:after="120" w:before="240"/>
        <w:jc w:val="center"/>
      </w:pPr>
      <w:r>
        <w:rPr>
          <w:b/>
          <w:bCs/>
        </w:rPr>
        <w:t xml:space="preserve">3.</w:t>
      </w:r>
    </w:p>
    <w:p>
      <w:pPr>
        <w:spacing w:after="240"/>
        <w:ind w:left="720"/>
      </w:pPr>
      <w:r>
        <w:t xml:space="preserve">Identify all real estate in which you have or have had an ownership interest in the past five years. For each: address, date acquired, cost, current value, any mortgages or liens.</w:t>
      </w:r>
    </w:p>
    <w:p>
      <w:pPr>
        <w:spacing w:after="120" w:before="240"/>
        <w:jc w:val="center"/>
      </w:pPr>
      <w:r>
        <w:rPr>
          <w:b/>
          <w:bCs/>
        </w:rPr>
        <w:t xml:space="preserve">4.</w:t>
      </w:r>
    </w:p>
    <w:p>
      <w:pPr>
        <w:spacing w:after="240"/>
        <w:ind w:left="720"/>
      </w:pPr>
      <w:r>
        <w:t xml:space="preserve">Identify all retirement accounts, pension plans, 401(k), IRA, or similar benefits in your name. For each: plan administrator, account number, current value.</w:t>
      </w:r>
    </w:p>
    <w:p>
      <w:pPr>
        <w:spacing w:after="120" w:before="240"/>
        <w:jc w:val="center"/>
      </w:pPr>
      <w:r>
        <w:rPr>
          <w:b/>
          <w:bCs/>
        </w:rPr>
        <w:t xml:space="preserve">5.</w:t>
      </w:r>
    </w:p>
    <w:p>
      <w:pPr>
        <w:spacing w:after="240"/>
        <w:ind w:left="720"/>
      </w:pPr>
      <w:r>
        <w:t xml:space="preserve">Identify all business interests you own or have owned in the past five years, including corporations, LLCs, partnerships, sole proprietorships. State ownership percentage and approximate value.</w:t>
      </w:r>
    </w:p>
    <w:p>
      <w:pPr>
        <w:spacing w:after="120" w:before="240"/>
        <w:jc w:val="center"/>
      </w:pPr>
      <w:r>
        <w:rPr>
          <w:b/>
          <w:bCs/>
        </w:rPr>
        <w:t xml:space="preserve">6.</w:t>
      </w:r>
    </w:p>
    <w:p>
      <w:pPr>
        <w:spacing w:after="240"/>
        <w:ind w:left="720"/>
      </w:pPr>
      <w:r>
        <w:t xml:space="preserve">Identify all motor vehicles, boats, RVs, or other titled property registered in your name or jointly. For each: year/make/model, VIN, date acquired, current value, any liens.</w:t>
      </w:r>
    </w:p>
    <w:p>
      <w:pPr>
        <w:spacing w:after="120" w:before="240"/>
        <w:jc w:val="center"/>
      </w:pPr>
      <w:r>
        <w:rPr>
          <w:b/>
          <w:bCs/>
        </w:rPr>
        <w:t xml:space="preserve">7.</w:t>
      </w:r>
    </w:p>
    <w:p>
      <w:pPr>
        <w:spacing w:after="240"/>
        <w:ind w:left="720"/>
      </w:pPr>
      <w:r>
        <w:t xml:space="preserve">Identify all transfers of property (gifts, sales, loans) of more than $1,000 made by you to third parties in the past five years. State recipient, date, property transferred, consideration received.</w:t>
      </w:r>
    </w:p>
    <w:p>
      <w:pPr>
        <w:spacing w:after="120" w:before="240"/>
        <w:jc w:val="center"/>
      </w:pPr>
      <w:r>
        <w:rPr>
          <w:b/>
          <w:bCs/>
        </w:rPr>
        <w:t xml:space="preserve">8.</w:t>
      </w:r>
    </w:p>
    <w:p>
      <w:pPr>
        <w:spacing w:after="240"/>
        <w:ind w:left="720"/>
      </w:pPr>
      <w:r>
        <w:t xml:space="preserve">Describe your current living arrangements — address, who lives with you, amount and source of rent or mortgage payments.</w:t>
      </w:r>
    </w:p>
    <w:p>
      <w:pPr>
        <w:spacing w:after="120" w:before="240"/>
        <w:jc w:val="center"/>
      </w:pPr>
      <w:r>
        <w:rPr>
          <w:b/>
          <w:bCs/>
        </w:rPr>
        <w:t xml:space="preserve">9.</w:t>
      </w:r>
    </w:p>
    <w:p>
      <w:pPr>
        <w:spacing w:after="240"/>
        <w:ind w:left="720"/>
      </w:pPr>
      <w:r>
        <w:t xml:space="preserve">[ADULTERY/103(2) CASES:] State whether you have had any romantic, sexual, or dating relationship with any person other than your spouse during the marriage, identify each such person, and describe the nature and duration of each such relationship.</w:t>
      </w:r>
    </w:p>
    <w:p>
      <w:pPr>
        <w:spacing w:after="240" w:before="480"/>
        <w:jc w:val="center"/>
      </w:pPr>
      <w:r>
        <w:rPr>
          <w:b/>
          <w:bCs/>
          <w:sz w:val="28"/>
          <w:szCs w:val="28"/>
        </w:rPr>
        <w:t xml:space="preserve">PART B — REQUESTS FOR PRODUCTION</w:t>
      </w:r>
    </w:p>
    <w:p>
      <w:pPr>
        <w:spacing w:after="120" w:before="240"/>
        <w:jc w:val="center"/>
      </w:pPr>
      <w:r>
        <w:rPr>
          <w:b/>
          <w:bCs/>
        </w:rPr>
        <w:t xml:space="preserve">1.</w:t>
      </w:r>
    </w:p>
    <w:p>
      <w:pPr>
        <w:spacing w:after="240"/>
        <w:ind w:left="720"/>
      </w:pPr>
      <w:r>
        <w:t xml:space="preserve">All bank account statements for all accounts in your name, jointly, or over which you had signatory authority for the past three years.</w:t>
      </w:r>
    </w:p>
    <w:p>
      <w:pPr>
        <w:spacing w:after="120" w:before="240"/>
        <w:jc w:val="center"/>
      </w:pPr>
      <w:r>
        <w:rPr>
          <w:b/>
          <w:bCs/>
        </w:rPr>
        <w:t xml:space="preserve">2.</w:t>
      </w:r>
    </w:p>
    <w:p>
      <w:pPr>
        <w:spacing w:after="240"/>
        <w:ind w:left="720"/>
      </w:pPr>
      <w:r>
        <w:t xml:space="preserve">All federal and state income tax returns filed by you for the past three years, including all schedules and W-2 / 1099 forms.</w:t>
      </w:r>
    </w:p>
    <w:p>
      <w:pPr>
        <w:spacing w:after="120" w:before="240"/>
        <w:jc w:val="center"/>
      </w:pPr>
      <w:r>
        <w:rPr>
          <w:b/>
          <w:bCs/>
        </w:rPr>
        <w:t xml:space="preserve">3.</w:t>
      </w:r>
    </w:p>
    <w:p>
      <w:pPr>
        <w:spacing w:after="240"/>
        <w:ind w:left="720"/>
      </w:pPr>
      <w:r>
        <w:t xml:space="preserve">All pay stubs or earnings statements received in the past year.</w:t>
      </w:r>
    </w:p>
    <w:p>
      <w:pPr>
        <w:spacing w:after="120" w:before="240"/>
        <w:jc w:val="center"/>
      </w:pPr>
      <w:r>
        <w:rPr>
          <w:b/>
          <w:bCs/>
        </w:rPr>
        <w:t xml:space="preserve">4.</w:t>
      </w:r>
    </w:p>
    <w:p>
      <w:pPr>
        <w:spacing w:after="240"/>
        <w:ind w:left="720"/>
      </w:pPr>
      <w:r>
        <w:t xml:space="preserve">All statements for retirement accounts, pensions, 401(k), IRAs, or brokerage accounts for the past three years.</w:t>
      </w:r>
    </w:p>
    <w:p>
      <w:pPr>
        <w:spacing w:after="120" w:before="240"/>
        <w:jc w:val="center"/>
      </w:pPr>
      <w:r>
        <w:rPr>
          <w:b/>
          <w:bCs/>
        </w:rPr>
        <w:t xml:space="preserve">5.</w:t>
      </w:r>
    </w:p>
    <w:p>
      <w:pPr>
        <w:spacing w:after="240"/>
        <w:ind w:left="720"/>
      </w:pPr>
      <w:r>
        <w:t xml:space="preserve">All credit card statements for cards in your name, jointly, or over which you had authority for the past two years.</w:t>
      </w:r>
    </w:p>
    <w:p>
      <w:pPr>
        <w:spacing w:after="120" w:before="240"/>
        <w:jc w:val="center"/>
      </w:pPr>
      <w:r>
        <w:rPr>
          <w:b/>
          <w:bCs/>
        </w:rPr>
        <w:t xml:space="preserve">6.</w:t>
      </w:r>
    </w:p>
    <w:p>
      <w:pPr>
        <w:spacing w:after="240"/>
        <w:ind w:left="720"/>
      </w:pPr>
      <w:r>
        <w:t xml:space="preserve">All insurance policies (life, health, auto, homeowner) covering you or community property, with current declarations pages.</w:t>
      </w:r>
    </w:p>
    <w:p>
      <w:pPr>
        <w:spacing w:after="120" w:before="240"/>
        <w:jc w:val="center"/>
      </w:pPr>
      <w:r>
        <w:rPr>
          <w:b/>
          <w:bCs/>
        </w:rPr>
        <w:t xml:space="preserve">7.</w:t>
      </w:r>
    </w:p>
    <w:p>
      <w:pPr>
        <w:spacing w:after="240"/>
        <w:ind w:left="720"/>
      </w:pPr>
      <w:r>
        <w:t xml:space="preserve">All documents relating to any real estate, vehicles, or other titled property in which you have an interest.</w:t>
      </w:r>
    </w:p>
    <w:p>
      <w:pPr>
        <w:spacing w:after="120" w:before="240"/>
        <w:jc w:val="center"/>
      </w:pPr>
      <w:r>
        <w:rPr>
          <w:b/>
          <w:bCs/>
        </w:rPr>
        <w:t xml:space="preserve">8.</w:t>
      </w:r>
    </w:p>
    <w:p>
      <w:pPr>
        <w:spacing w:after="240"/>
        <w:ind w:left="720"/>
      </w:pPr>
      <w:r>
        <w:t xml:space="preserve">All documents reflecting debts you owe or that are owed to you — loan agreements, promissory notes, invoices.</w:t>
      </w:r>
    </w:p>
    <w:p>
      <w:pPr>
        <w:spacing w:after="240" w:before="480"/>
        <w:jc w:val="center"/>
      </w:pPr>
      <w:r>
        <w:rPr>
          <w:b/>
          <w:bCs/>
          <w:sz w:val="28"/>
          <w:szCs w:val="28"/>
        </w:rPr>
        <w:t xml:space="preserve">PART C — REQUESTS FOR ADMISSION</w:t>
      </w:r>
    </w:p>
    <w:p>
      <w:pPr>
        <w:spacing w:after="240"/>
        <w:ind w:firstLine="720"/>
      </w:pPr>
      <w:r>
        <w:t xml:space="preserve">ADMIT or DENY each of the following. Failure to respond within 30 days will result in each request being DEEMED ADMITTED under La. C.C.P. art. 1467.</w:t>
      </w:r>
    </w:p>
    <w:p>
      <w:pPr>
        <w:spacing w:after="120" w:before="240"/>
        <w:jc w:val="center"/>
      </w:pPr>
      <w:r>
        <w:rPr>
          <w:b/>
          <w:bCs/>
        </w:rPr>
        <w:t xml:space="preserve">1.</w:t>
      </w:r>
    </w:p>
    <w:p>
      <w:pPr>
        <w:spacing w:after="240"/>
        <w:ind w:left="720"/>
      </w:pPr>
      <w:r>
        <w:t xml:space="preserve">ADMIT that you and petitioner were married on [DATE OF MARRIAGE].</w:t>
      </w:r>
    </w:p>
    <w:p>
      <w:pPr>
        <w:spacing w:after="120" w:before="240"/>
        <w:jc w:val="center"/>
      </w:pPr>
      <w:r>
        <w:rPr>
          <w:b/>
          <w:bCs/>
        </w:rPr>
        <w:t xml:space="preserve">2.</w:t>
      </w:r>
    </w:p>
    <w:p>
      <w:pPr>
        <w:spacing w:after="240"/>
        <w:ind w:left="720"/>
      </w:pPr>
      <w:r>
        <w:t xml:space="preserve">ADMIT that you and petitioner separated on [DATE] and have lived separate and apart continuously since that date.</w:t>
      </w:r>
    </w:p>
    <w:p>
      <w:pPr>
        <w:spacing w:after="120" w:before="240"/>
        <w:jc w:val="center"/>
      </w:pPr>
      <w:r>
        <w:rPr>
          <w:b/>
          <w:bCs/>
        </w:rPr>
        <w:t xml:space="preserve">3.</w:t>
      </w:r>
    </w:p>
    <w:p>
      <w:pPr>
        <w:spacing w:after="240"/>
        <w:ind w:left="720"/>
      </w:pPr>
      <w:r>
        <w:t xml:space="preserve">ADMIT that there has been no reconciliation between you and petitioner since the date of separation.</w:t>
      </w:r>
    </w:p>
    <w:p>
      <w:pPr>
        <w:spacing w:after="120" w:before="240"/>
        <w:jc w:val="center"/>
      </w:pPr>
      <w:r>
        <w:rPr>
          <w:b/>
          <w:bCs/>
        </w:rPr>
        <w:t xml:space="preserve">4.</w:t>
      </w:r>
    </w:p>
    <w:p>
      <w:pPr>
        <w:spacing w:after="240"/>
        <w:ind w:left="720"/>
      </w:pPr>
      <w:r>
        <w:t xml:space="preserve">ADMIT that the minor child(ren) of the marriage reside primarily with petitioner.</w:t>
      </w:r>
    </w:p>
    <w:p>
      <w:pPr>
        <w:spacing w:after="120" w:before="240"/>
        <w:jc w:val="center"/>
      </w:pPr>
      <w:r>
        <w:rPr>
          <w:b/>
          <w:bCs/>
        </w:rPr>
        <w:t xml:space="preserve">5.</w:t>
      </w:r>
    </w:p>
    <w:p>
      <w:pPr>
        <w:spacing w:after="240"/>
        <w:ind w:left="720"/>
      </w:pPr>
      <w:r>
        <w:t xml:space="preserve">[Other admissions tailored to your case]</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[REQUESTING PARTY'S FULL LEGAL NAME], Requesting Party</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Requests (Divorce)</dc:title>
  <dc:creator>Access to Justice Louisiana</dc:creator>
  <dc:description>Louisiana combined discovery requests for divorce proceedings.</dc:description>
  <cp:lastModifiedBy>Un-named</cp:lastModifiedBy>
  <cp:revision>1</cp:revision>
  <dcterms:created xsi:type="dcterms:W3CDTF">2026-04-22T02:53:54.666Z</dcterms:created>
  <dcterms:modified xsi:type="dcterms:W3CDTF">2026-04-22T02:53:54.666Z</dcterms:modified>
</cp:coreProperties>
</file>

<file path=docProps/custom.xml><?xml version="1.0" encoding="utf-8"?>
<Properties xmlns="http://schemas.openxmlformats.org/officeDocument/2006/custom-properties" xmlns:vt="http://schemas.openxmlformats.org/officeDocument/2006/docPropsVTypes"/>
</file>