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MOTION TO SET ASIDE CONVICTION</w:t>
      </w:r>
    </w:p>
    <w:p>
      <w:pPr>
        <w:spacing w:after="80"/>
        <w:jc w:val="center"/>
      </w:pPr>
      <w:r>
        <w:rPr>
          <w:i/>
          <w:iCs/>
          <w:sz w:val="24"/>
          <w:szCs w:val="24"/>
        </w:rPr>
        <w:t xml:space="preserve">(Form 2015 EXP 1 — Statewide Uniform Form)</w:t>
      </w:r>
    </w:p>
    <w:p>
      <w:pPr>
        <w:spacing w:after="360"/>
        <w:jc w:val="center"/>
      </w:pPr>
      <w:r>
        <w:rPr>
          <w:b/>
          <w:bCs/>
          <w:sz w:val="22"/>
          <w:szCs w:val="22"/>
        </w:rPr>
        <w:t xml:space="preserve">INSTRUCTIONS FOR SELF-REPRESENTED LITIGANTS</w:t>
      </w:r>
    </w:p>
    <w:p>
      <w:pPr>
        <w:spacing w:after="80" w:before="120"/>
      </w:pPr>
      <w:r>
        <w:rPr>
          <w:b/>
          <w:bCs/>
          <w:sz w:val="22"/>
          <w:szCs w:val="22"/>
        </w:rPr>
        <w:t xml:space="preserve">NOTE</w:t>
      </w:r>
    </w:p>
    <w:p>
      <w:pPr>
        <w:spacing w:after="120"/>
      </w:pPr>
      <w:r>
        <w:t xml:space="preserve">NOTE: The Louisiana Supreme Court publishes OFFICIAL uniform expungement forms under La. C.Cr.P. art. 977. In many parishes those official forms must be used as issued, without alteration. This template is provided as a drafting aid. Before filing, check with the clerk of court and obtain the current official form if required.</w:t>
      </w:r>
    </w:p>
    <w:p>
      <w:pPr>
        <w:spacing w:after="80" w:before="120"/>
      </w:pPr>
      <w:r>
        <w:rPr>
          <w:b/>
          <w:bCs/>
          <w:sz w:val="22"/>
          <w:szCs w:val="22"/>
        </w:rPr>
        <w:t xml:space="preserve">WHAT THIS FORM DOES</w:t>
      </w:r>
    </w:p>
    <w:p>
      <w:pPr>
        <w:spacing w:after="120"/>
      </w:pPr>
      <w:r>
        <w:t xml:space="preserve">This is the FIRST step in the Louisiana expungement process for cases where there was a CONVICTION that you want to have set aside. A conviction generally must be set aside under La. C.Cr.P. arts. 893(E) or 894(B) BEFORE it can be expunged.</w:t>
      </w:r>
    </w:p>
    <w:p>
      <w:pPr>
        <w:spacing w:after="120"/>
      </w:pPr>
      <w:r>
        <w:t xml:space="preserve">If your case ended with dismissal, nolle prosequi, not guilty verdict, or there was no conviction at all, SKIP THIS FORM and go directly to Form EXP-5 (Motion for Expungement).</w:t>
      </w:r>
    </w:p>
    <w:p>
      <w:pPr>
        <w:spacing w:after="80" w:before="120"/>
      </w:pPr>
      <w:r>
        <w:rPr>
          <w:b/>
          <w:bCs/>
          <w:sz w:val="22"/>
          <w:szCs w:val="22"/>
        </w:rPr>
        <w:t xml:space="preserve">WHO CAN USE THIS FORM</w:t>
      </w:r>
    </w:p>
    <w:p>
      <w:pPr>
        <w:pStyle w:val="ListParagraph"/>
        <w:numPr>
          <w:ilvl w:val="0"/>
          <w:numId w:val="2"/>
        </w:numPr>
        <w:spacing/>
      </w:pPr>
      <w:r>
        <w:t xml:space="preserve">A person who pled guilty or nolo contendere and received a deferred sentence under La. C.Cr.P. art. 893(E) or art. 894(B) and has now completed all terms of probation/supervision</w:t>
      </w:r>
    </w:p>
    <w:p>
      <w:pPr>
        <w:pStyle w:val="ListParagraph"/>
        <w:numPr>
          <w:ilvl w:val="0"/>
          <w:numId w:val="2"/>
        </w:numPr>
        <w:spacing w:after="120"/>
      </w:pPr>
      <w:r>
        <w:t xml:space="preserve">A person who pled guilty or nolo contendere to a misdemeanor (for art. 894) or qualifying felony (for art. 893) and completed the required period</w:t>
      </w:r>
    </w:p>
    <w:p>
      <w:pPr>
        <w:spacing w:after="80" w:before="120"/>
      </w:pPr>
      <w:r>
        <w:rPr>
          <w:b/>
          <w:bCs/>
          <w:sz w:val="22"/>
          <w:szCs w:val="22"/>
        </w:rPr>
        <w:t xml:space="preserve">THE SEQUENCE</w:t>
      </w:r>
    </w:p>
    <w:p>
      <w:pPr>
        <w:pStyle w:val="ListParagraph"/>
        <w:numPr>
          <w:ilvl w:val="0"/>
          <w:numId w:val="3"/>
        </w:numPr>
        <w:spacing/>
      </w:pPr>
      <w:r>
        <w:t xml:space="preserve">File THIS Motion to Set Aside Conviction (EXP-1)</w:t>
      </w:r>
    </w:p>
    <w:p>
      <w:pPr>
        <w:pStyle w:val="ListParagraph"/>
        <w:numPr>
          <w:ilvl w:val="0"/>
          <w:numId w:val="3"/>
        </w:numPr>
        <w:spacing/>
      </w:pPr>
      <w:r>
        <w:t xml:space="preserve">File a Rule to Show Cause (EXP-2)</w:t>
      </w:r>
    </w:p>
    <w:p>
      <w:pPr>
        <w:pStyle w:val="ListParagraph"/>
        <w:numPr>
          <w:ilvl w:val="0"/>
          <w:numId w:val="3"/>
        </w:numPr>
        <w:spacing/>
      </w:pPr>
      <w:r>
        <w:t xml:space="preserve">Obtain the Order of Dismissal (EXP-3) once the Court grants relief</w:t>
      </w:r>
    </w:p>
    <w:p>
      <w:pPr>
        <w:pStyle w:val="ListParagraph"/>
        <w:numPr>
          <w:ilvl w:val="0"/>
          <w:numId w:val="3"/>
        </w:numPr>
        <w:spacing w:after="120"/>
      </w:pPr>
      <w:r>
        <w:t xml:space="preserve">THEN proceed to the expungement process (EXP-4 through EXP-8)</w:t>
      </w:r>
    </w:p>
    <w:p>
      <w:pPr>
        <w:spacing w:after="80" w:before="120"/>
      </w:pPr>
      <w:r>
        <w:rPr>
          <w:b/>
          <w:bCs/>
          <w:sz w:val="22"/>
          <w:szCs w:val="22"/>
        </w:rPr>
        <w:t xml:space="preserve">WHAT YOU WILL NEED</w:t>
      </w:r>
    </w:p>
    <w:p>
      <w:pPr>
        <w:pStyle w:val="ListParagraph"/>
        <w:numPr>
          <w:ilvl w:val="0"/>
          <w:numId w:val="4"/>
        </w:numPr>
        <w:spacing/>
      </w:pPr>
      <w:r>
        <w:t xml:space="preserve">Docket number and court of the underlying criminal case</w:t>
      </w:r>
    </w:p>
    <w:p>
      <w:pPr>
        <w:pStyle w:val="ListParagraph"/>
        <w:numPr>
          <w:ilvl w:val="0"/>
          <w:numId w:val="4"/>
        </w:numPr>
        <w:spacing/>
      </w:pPr>
      <w:r>
        <w:t xml:space="preserve">Date of the original plea and the original sentence</w:t>
      </w:r>
    </w:p>
    <w:p>
      <w:pPr>
        <w:pStyle w:val="ListParagraph"/>
        <w:numPr>
          <w:ilvl w:val="0"/>
          <w:numId w:val="4"/>
        </w:numPr>
        <w:spacing/>
      </w:pPr>
      <w:r>
        <w:t xml:space="preserve">Proof that all probation/supervision terms have been completed</w:t>
      </w:r>
    </w:p>
    <w:p>
      <w:pPr>
        <w:pStyle w:val="ListParagraph"/>
        <w:numPr>
          <w:ilvl w:val="0"/>
          <w:numId w:val="4"/>
        </w:numPr>
        <w:spacing w:after="120"/>
      </w:pPr>
      <w:r>
        <w:t xml:space="preserve">Evidence of satisfactory completion of any required conditions</w:t>
      </w:r>
    </w:p>
    <w:p>
      <w:pPr>
        <w:spacing w:after="80" w:before="120"/>
      </w:pPr>
      <w:r>
        <w:rPr>
          <w:b/>
          <w:bCs/>
          <w:sz w:val="22"/>
          <w:szCs w:val="22"/>
        </w:rPr>
        <w:t xml:space="preserve">IF YOU NEED HELP</w:t>
      </w:r>
    </w:p>
    <w:p>
      <w:pPr>
        <w:spacing w:after="60"/>
      </w:pPr>
      <w:r>
        <w:t xml:space="preserve">Free legal aid and expungement clinics:</w:t>
      </w:r>
    </w:p>
    <w:p>
      <w:pPr>
        <w:pStyle w:val="ListParagraph"/>
        <w:numPr>
          <w:ilvl w:val="0"/>
          <w:numId w:val="5"/>
        </w:numPr>
        <w:spacing/>
      </w:pPr>
      <w:r>
        <w:t xml:space="preserve">Justice and Accountability Center (JAC) — online eligibility tool: jaclouisiana.org/expungements</w:t>
      </w:r>
    </w:p>
    <w:p>
      <w:pPr>
        <w:pStyle w:val="ListParagraph"/>
        <w:numPr>
          <w:ilvl w:val="0"/>
          <w:numId w:val="5"/>
        </w:numPr>
        <w:spacing/>
      </w:pPr>
      <w:r>
        <w:t xml:space="preserve">Southeast Louisiana Legal Services: 1-877-521-6242</w:t>
      </w:r>
    </w:p>
    <w:p>
      <w:pPr>
        <w:pStyle w:val="ListParagraph"/>
        <w:numPr>
          <w:ilvl w:val="0"/>
          <w:numId w:val="5"/>
        </w:numPr>
        <w:spacing/>
      </w:pPr>
      <w:r>
        <w:t xml:space="preserve">Acadiana Legal Service Corp.: 1-800-256-1175</w:t>
      </w:r>
    </w:p>
    <w:p>
      <w:pPr>
        <w:pStyle w:val="ListParagraph"/>
        <w:numPr>
          <w:ilvl w:val="0"/>
          <w:numId w:val="5"/>
        </w:numPr>
        <w:spacing w:after="120"/>
      </w:pPr>
      <w:r>
        <w:t xml:space="preserve">Louisiana Civil Justice Center: 1-800-310-7029</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STATE OF LOUISIANA</w:t>
      </w:r>
    </w:p>
    <w:p>
      <w:pPr>
        <w:spacing w:after="240"/>
        <w:jc w:val="center"/>
      </w:pPr>
      <w:r>
        <w:rPr>
          <w:b/>
          <w:bCs/>
        </w:rPr>
        <w:t xml:space="preserve">VERSUS</w:t>
      </w:r>
    </w:p>
    <w:p>
      <w:pPr>
        <w:spacing w:after="240"/>
      </w:pPr>
      <w:r>
        <w:rPr>
          <w:b/>
          <w:bCs/>
        </w:rPr>
        <w:t xml:space="preserve">[DEFENDANT'S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MOTION TO SET ASIDE CONVICTION</w:t>
      </w:r>
    </w:p>
    <w:p>
      <w:pPr>
        <w:spacing w:after="360"/>
        <w:jc w:val="center"/>
      </w:pPr>
      <w:r>
        <w:rPr>
          <w:i/>
          <w:iCs/>
        </w:rPr>
        <w:t xml:space="preserve">(La. C.Cr.P. art. 893(E) / art. 894(B))</w:t>
      </w:r>
    </w:p>
    <w:p>
      <w:pPr>
        <w:spacing w:after="240"/>
        <w:ind w:firstLine="720"/>
      </w:pPr>
      <w:r>
        <w:t xml:space="preserve">NOW INTO COURT, appearing in proper person or through undersigned counsel, comes [DEFENDANT'S FULL LEGAL NAME], defendant in the above-captioned matter, who respectfully moves this Court to SET ASIDE the conviction and DISMISS the prosecution and, in support thereof, states:</w:t>
      </w:r>
    </w:p>
    <w:p>
      <w:pPr>
        <w:spacing w:after="120" w:before="240"/>
        <w:jc w:val="center"/>
      </w:pPr>
      <w:r>
        <w:rPr>
          <w:b/>
          <w:bCs/>
        </w:rPr>
        <w:t xml:space="preserve">1.</w:t>
      </w:r>
    </w:p>
    <w:p>
      <w:pPr>
        <w:spacing w:after="240"/>
        <w:ind w:firstLine="720"/>
      </w:pPr>
      <w:r>
        <w:t xml:space="preserve">On [DATE OF PLEA/CONVICTION], defendant entered a plea of [guilty / nolo contendere] in this Court to the offense of [OFFENSE NAME AND STATUTORY CITATION — e.g., possession of marijuana, La. R.S. 40:966(C)].</w:t>
      </w:r>
    </w:p>
    <w:p>
      <w:pPr>
        <w:spacing w:after="120" w:before="240"/>
        <w:jc w:val="center"/>
      </w:pPr>
      <w:r>
        <w:rPr>
          <w:b/>
          <w:bCs/>
        </w:rPr>
        <w:t xml:space="preserve">2.</w:t>
      </w:r>
    </w:p>
    <w:p>
      <w:pPr>
        <w:spacing w:after="240"/>
        <w:ind w:firstLine="720"/>
      </w:pPr>
      <w:r>
        <w:t xml:space="preserve">The Court accepted the plea and imposed sentence pursuant to La. C.Cr.P. art. [893(E) (deferred felony) / 894(B) (deferred misdemeanor)], placing defendant on probation/supervision for [PERIOD].</w:t>
      </w:r>
    </w:p>
    <w:p>
      <w:pPr>
        <w:spacing w:after="120" w:before="240"/>
        <w:jc w:val="center"/>
      </w:pPr>
      <w:r>
        <w:rPr>
          <w:b/>
          <w:bCs/>
        </w:rPr>
        <w:t xml:space="preserve">3.</w:t>
      </w:r>
    </w:p>
    <w:p>
      <w:pPr>
        <w:spacing w:after="240"/>
        <w:ind w:firstLine="720"/>
      </w:pPr>
      <w:r>
        <w:t xml:space="preserve">Defendant has fully and satisfactorily completed all terms and conditions of [his/her] probation/supervision, including payment of any fines, court costs, restitution, and performance of any community service, drug testing, treatment, or other requirements. Documentation of completion is available and can be presented to the Court.</w:t>
      </w:r>
    </w:p>
    <w:p>
      <w:pPr>
        <w:spacing w:after="120" w:before="240"/>
        <w:jc w:val="center"/>
      </w:pPr>
      <w:r>
        <w:rPr>
          <w:b/>
          <w:bCs/>
        </w:rPr>
        <w:t xml:space="preserve">4.</w:t>
      </w:r>
    </w:p>
    <w:p>
      <w:pPr>
        <w:spacing w:after="240"/>
        <w:ind w:firstLine="720"/>
      </w:pPr>
      <w:r>
        <w:t xml:space="preserve">Pursuant to La. C.Cr.P. art. [893(E) / 894(B)], defendant is entitled to have the conviction set aside and the prosecution dismissed upon satisfactory completion of the deferred sentence.</w:t>
      </w:r>
    </w:p>
    <w:p>
      <w:pPr>
        <w:spacing w:after="120" w:before="240"/>
        <w:jc w:val="center"/>
      </w:pPr>
      <w:r>
        <w:rPr>
          <w:b/>
          <w:bCs/>
        </w:rPr>
        <w:t xml:space="preserve">5.</w:t>
      </w:r>
    </w:p>
    <w:p>
      <w:pPr>
        <w:spacing w:after="240"/>
        <w:ind w:firstLine="720"/>
      </w:pPr>
      <w:r>
        <w:t xml:space="preserve">Defendant further represents that this request is being made in connection with defendant's intent to seek expungement of this record following the Court's Order of Dismissal.</w:t>
      </w:r>
    </w:p>
    <w:p>
      <w:pPr>
        <w:spacing w:after="240" w:before="360"/>
        <w:ind w:firstLine="720"/>
      </w:pPr>
      <w:r>
        <w:rPr>
          <w:b/>
          <w:bCs/>
        </w:rPr>
        <w:t xml:space="preserve">WHEREFORE, defendant prays:</w:t>
      </w:r>
    </w:p>
    <w:p>
      <w:pPr>
        <w:pStyle w:val="ListParagraph"/>
        <w:numPr>
          <w:ilvl w:val="0"/>
          <w:numId w:val="6"/>
        </w:numPr>
        <w:spacing w:after="180"/>
      </w:pPr>
      <w:r>
        <w:t xml:space="preserve">That the Court set aside the conviction entered against defendant on [DATE] in the above-captioned matter and dismiss the prosecution pursuant to La. C.Cr.P. art. [893(E) / 894(B)];</w:t>
      </w:r>
    </w:p>
    <w:p>
      <w:pPr>
        <w:pStyle w:val="ListParagraph"/>
        <w:numPr>
          <w:ilvl w:val="0"/>
          <w:numId w:val="6"/>
        </w:numPr>
        <w:spacing w:after="180"/>
      </w:pPr>
      <w:r>
        <w:t xml:space="preserve">That an Order of Dismissal be entered accordingly;</w:t>
      </w:r>
    </w:p>
    <w:p>
      <w:pPr>
        <w:pStyle w:val="ListParagraph"/>
        <w:numPr>
          <w:ilvl w:val="0"/>
          <w:numId w:val="6"/>
        </w:numPr>
        <w:spacing w:after="180"/>
      </w:pPr>
      <w:r>
        <w:t xml:space="preserve">For all costs waived or taxed as the Court may order;</w:t>
      </w:r>
    </w:p>
    <w:p>
      <w:pPr>
        <w:pStyle w:val="ListParagraph"/>
        <w:numPr>
          <w:ilvl w:val="0"/>
          <w:numId w:val="6"/>
        </w:numPr>
        <w:spacing w:after="360"/>
      </w:pPr>
      <w:r>
        <w:t xml:space="preserve">For all other general and equitable relief.</w:t>
      </w:r>
    </w:p>
    <w:p>
      <w:pPr>
        <w:spacing w:after="480" w:before="360"/>
      </w:pPr>
      <w:r>
        <w:t xml:space="preserve">Respectfully submitted,</w:t>
      </w:r>
    </w:p>
    <w:p>
      <w:pPr>
        <w:spacing w:after="60"/>
        <w:ind w:left="4320"/>
      </w:pPr>
      <w:r>
        <w:t xml:space="preserve">________________________________________</w:t>
      </w:r>
    </w:p>
    <w:p>
      <w:pPr>
        <w:spacing w:after="60"/>
        <w:ind w:left="4320"/>
      </w:pPr>
      <w:r>
        <w:t xml:space="preserve">[DEFENDANT'S FULL LEGAL NAME], Defendant</w:t>
      </w:r>
    </w:p>
    <w:p>
      <w:pPr>
        <w:spacing w:after="60"/>
        <w:ind w:left="4320"/>
      </w:pPr>
      <w:r>
        <w:t xml:space="preserve">[MAILING ADDRESS]</w:t>
      </w:r>
    </w:p>
    <w:p>
      <w:pPr>
        <w:spacing w:after="60"/>
        <w:ind w:left="4320"/>
      </w:pPr>
      <w:r>
        <w:t xml:space="preserve">[CITY, STATE, ZIP]</w:t>
      </w:r>
    </w:p>
    <w:p>
      <w:pPr>
        <w:spacing w:after="60"/>
        <w:ind w:left="4320"/>
      </w:pPr>
      <w:r>
        <w:t xml:space="preserve">Telephone: [PHONE]</w:t>
      </w:r>
    </w:p>
    <w:p>
      <w:pPr>
        <w:spacing w:after="240"/>
        <w:ind w:left="4320"/>
      </w:pPr>
      <w:r>
        <w:t xml:space="preserve">Email: [EMAIL]</w:t>
      </w:r>
    </w:p>
    <w:p>
      <w:pPr>
        <w:spacing w:after="120" w:before="480"/>
        <w:jc w:val="center"/>
      </w:pPr>
      <w:r>
        <w:rPr>
          <w:b/>
          <w:bCs/>
        </w:rPr>
        <w:t xml:space="preserve">CERTIFICATE OF SERVICE</w:t>
      </w:r>
    </w:p>
    <w:p>
      <w:pPr>
        <w:spacing w:after="240"/>
        <w:ind w:firstLine="720"/>
      </w:pPr>
      <w:r>
        <w:t xml:space="preserve">I HEREBY CERTIFY that on this ___ day of __________, 20___, a copy of the foregoing was served on all known counsel of record (and/or the opposing party in proper person) by United States Mail, postage prepaid, hand delivery, or electronic transmission as permitted by the Louisiana Code of Civil Procedure.</w:t>
      </w:r>
    </w:p>
    <w:p>
      <w:pPr>
        <w:spacing w:after="60" w:before="360"/>
        <w:ind w:left="4320"/>
      </w:pPr>
      <w:r>
        <w:t xml:space="preserve">________________________________________</w:t>
      </w:r>
    </w:p>
    <w:p>
      <w:pPr>
        <w:spacing w:after="240"/>
        <w:ind w:left="4320"/>
      </w:pPr>
      <w:r>
        <w:t xml:space="preserve">[PARTY'S FULL LEGAL NAME]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6"/>
    <w:lvlOverride w:ilvl="0">
      <w:startOverride w:val="1"/>
    </w:lvlOverride>
  </w:num>
  <w:num w:numId="4">
    <w:abstractNumId w:val="7"/>
    <w:lvlOverride w:ilvl="0">
      <w:startOverride w:val="1"/>
    </w:lvlOverride>
  </w:num>
  <w:num w:numId="5">
    <w:abstractNumId w:val="4"/>
    <w:lvlOverride w:ilvl="0">
      <w:startOverride w:val="1"/>
    </w:lvlOverride>
  </w:num>
  <w:num w:numId="6">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 to Set Aside Conviction (EXP-1)</dc:title>
  <dc:creator>Access to Justice Louisiana</dc:creator>
  <dc:description>Louisiana Supreme Court Uniform Form 2015 EXP 1 template — motion to set aside conviction.</dc:description>
  <cp:lastModifiedBy>Un-named</cp:lastModifiedBy>
  <cp:revision>1</cp:revision>
  <dcterms:created xsi:type="dcterms:W3CDTF">2026-04-22T01:11:25.494Z</dcterms:created>
  <dcterms:modified xsi:type="dcterms:W3CDTF">2026-04-22T01:11:25.495Z</dcterms:modified>
</cp:coreProperties>
</file>

<file path=docProps/custom.xml><?xml version="1.0" encoding="utf-8"?>
<Properties xmlns="http://schemas.openxmlformats.org/officeDocument/2006/custom-properties" xmlns:vt="http://schemas.openxmlformats.org/officeDocument/2006/docPropsVTypes"/>
</file>