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LOUISIANA EXPUNGEMENT PROCEDURAL GUIDE</w:t>
      </w:r>
    </w:p>
    <w:p>
      <w:pPr>
        <w:spacing w:after="80"/>
        <w:jc w:val="center"/>
      </w:pPr>
      <w:r>
        <w:rPr>
          <w:i/>
          <w:iCs/>
          <w:sz w:val="24"/>
          <w:szCs w:val="24"/>
        </w:rPr>
        <w:t xml:space="preserve">Step-by-Step Walkthrough — La. C.Cr.P. arts. 977-995.6</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EXPUNGEMENT DOES</w:t>
      </w:r>
    </w:p>
    <w:p>
      <w:pPr>
        <w:spacing w:after="120"/>
      </w:pPr>
      <w:r>
        <w:t xml:space="preserve">A Louisiana expungement (art. 980) removes a criminal record from public access. After expungement, the record is not destroyed, but it is sealed from most public inquiries and cannot be used against you by most employers, licensing boards, and schools. Law enforcement and a limited list of entities retain access.</w:t>
      </w:r>
    </w:p>
    <w:p>
      <w:pPr>
        <w:spacing w:after="120"/>
      </w:pPr>
      <w:r>
        <w:t xml:space="preserve">Expungement is NOT automatic. You must file a Motion, pay the filing fee (or seek waiver), obtain responses from the DA and law enforcement, and wait for the court to rule. The entire process typically takes 60-180 days.</w:t>
      </w:r>
    </w:p>
    <w:p>
      <w:pPr>
        <w:spacing w:after="80" w:before="120"/>
      </w:pPr>
      <w:r>
        <w:rPr>
          <w:b/>
          <w:bCs/>
          <w:sz w:val="22"/>
          <w:szCs w:val="22"/>
        </w:rPr>
        <w:t xml:space="preserve">AM I ELIGIBLE?</w:t>
      </w:r>
    </w:p>
    <w:p>
      <w:pPr>
        <w:spacing w:after="120"/>
      </w:pPr>
      <w:r>
        <w:t xml:space="preserve">Eligibility depends on (a) the disposition of your case and (b) the nature of the offense. The main eligibility rules under La. C.Cr.P. arts. 976-978.1 are:</w:t>
      </w:r>
    </w:p>
    <w:p>
      <w:pPr>
        <w:pStyle w:val="ListParagraph"/>
        <w:numPr>
          <w:ilvl w:val="0"/>
          <w:numId w:val="2"/>
        </w:numPr>
        <w:spacing/>
      </w:pPr>
      <w:r>
        <w:t xml:space="preserve">ARREST — NO CONVICTION (art. 976): Eligible if the case was dismissed, you were acquitted, charges were refused or not filed, a motion to quash was granted, or the prosecution was abandoned. No waiting period.</w:t>
      </w:r>
    </w:p>
    <w:p>
      <w:pPr>
        <w:pStyle w:val="ListParagraph"/>
        <w:numPr>
          <w:ilvl w:val="0"/>
          <w:numId w:val="2"/>
        </w:numPr>
        <w:spacing/>
      </w:pPr>
      <w:r>
        <w:t xml:space="preserve">MISDEMEANOR CONVICTION (art. 977): Eligible 5 YEARS after completion of sentence/probation/parole if no subsequent felony conviction. Cannot have another misdemeanor expunged within 5 years. Domestic abuse battery, stalking, sexual misdemeanors excluded.</w:t>
      </w:r>
    </w:p>
    <w:p>
      <w:pPr>
        <w:pStyle w:val="ListParagraph"/>
        <w:numPr>
          <w:ilvl w:val="0"/>
          <w:numId w:val="2"/>
        </w:numPr>
        <w:spacing/>
      </w:pPr>
      <w:r>
        <w:t xml:space="preserve">FELONY CONVICTION (art. 978): Eligible 10 YEARS after completion of sentence/probation/parole. Must have been a conviction for which you received an actual sentence (not a deferred or suspended sentence). CERTAIN FELONIES ARE PERMANENTLY INELIGIBLE — see Art. 978.B.</w:t>
      </w:r>
    </w:p>
    <w:p>
      <w:pPr>
        <w:pStyle w:val="ListParagraph"/>
        <w:numPr>
          <w:ilvl w:val="0"/>
          <w:numId w:val="2"/>
        </w:numPr>
        <w:spacing/>
      </w:pPr>
      <w:r>
        <w:t xml:space="preserve">DEFERRED SENTENCE / ART. 894 / ART. 893 COMPLETED: Generally eligible immediately upon successful completion of the deferred sentence.</w:t>
      </w:r>
    </w:p>
    <w:p>
      <w:pPr>
        <w:pStyle w:val="ListParagraph"/>
        <w:numPr>
          <w:ilvl w:val="0"/>
          <w:numId w:val="2"/>
        </w:numPr>
        <w:spacing/>
      </w:pPr>
      <w:r>
        <w:t xml:space="preserve">DRUG DIVERSION / DRUG COURT: Special provisions — often eligible immediately upon completion.</w:t>
      </w:r>
    </w:p>
    <w:p>
      <w:pPr>
        <w:pStyle w:val="ListParagraph"/>
        <w:numPr>
          <w:ilvl w:val="0"/>
          <w:numId w:val="2"/>
        </w:numPr>
        <w:spacing w:after="120"/>
      </w:pPr>
      <w:r>
        <w:t xml:space="preserve">FIRST-TIME DWI (art. 556.1): Special 5-year eligibility period after completion of sentence.</w:t>
      </w:r>
    </w:p>
    <w:p>
      <w:pPr>
        <w:spacing w:after="80" w:before="120"/>
      </w:pPr>
      <w:r>
        <w:rPr>
          <w:b/>
          <w:bCs/>
          <w:sz w:val="22"/>
          <w:szCs w:val="22"/>
        </w:rPr>
        <w:t xml:space="preserve">PERMANENTLY INELIGIBLE OFFENSES (Art. 978.B)</w:t>
      </w:r>
    </w:p>
    <w:p>
      <w:pPr>
        <w:spacing w:after="120"/>
      </w:pPr>
      <w:r>
        <w:t xml:space="preserve">The following convictions CANNOT be expunged, no matter how much time has passed:</w:t>
      </w:r>
    </w:p>
    <w:p>
      <w:pPr>
        <w:pStyle w:val="ListParagraph"/>
        <w:numPr>
          <w:ilvl w:val="0"/>
          <w:numId w:val="3"/>
        </w:numPr>
        <w:spacing/>
      </w:pPr>
      <w:r>
        <w:t xml:space="preserve">Crimes of violence as defined in La. R.S. 14:2(B) (with limited exceptions for certain misdemeanors)</w:t>
      </w:r>
    </w:p>
    <w:p>
      <w:pPr>
        <w:pStyle w:val="ListParagraph"/>
        <w:numPr>
          <w:ilvl w:val="0"/>
          <w:numId w:val="3"/>
        </w:numPr>
        <w:spacing/>
      </w:pPr>
      <w:r>
        <w:t xml:space="preserve">Sex offenses and offenses requiring sex offender registration</w:t>
      </w:r>
    </w:p>
    <w:p>
      <w:pPr>
        <w:pStyle w:val="ListParagraph"/>
        <w:numPr>
          <w:ilvl w:val="0"/>
          <w:numId w:val="3"/>
        </w:numPr>
        <w:spacing/>
      </w:pPr>
      <w:r>
        <w:t xml:space="preserve">Offenses against persons under age 13</w:t>
      </w:r>
    </w:p>
    <w:p>
      <w:pPr>
        <w:pStyle w:val="ListParagraph"/>
        <w:numPr>
          <w:ilvl w:val="0"/>
          <w:numId w:val="3"/>
        </w:numPr>
        <w:spacing/>
      </w:pPr>
      <w:r>
        <w:t xml:space="preserve">Domestic abuse battery resulting in serious bodily injury</w:t>
      </w:r>
    </w:p>
    <w:p>
      <w:pPr>
        <w:pStyle w:val="ListParagraph"/>
        <w:numPr>
          <w:ilvl w:val="0"/>
          <w:numId w:val="3"/>
        </w:numPr>
        <w:spacing/>
      </w:pPr>
      <w:r>
        <w:t xml:space="preserve">Drug offenses involving distribution or manufacture of Schedule I or II substances</w:t>
      </w:r>
    </w:p>
    <w:p>
      <w:pPr>
        <w:pStyle w:val="ListParagraph"/>
        <w:numPr>
          <w:ilvl w:val="0"/>
          <w:numId w:val="3"/>
        </w:numPr>
        <w:spacing w:after="120"/>
      </w:pPr>
      <w:r>
        <w:t xml:space="preserve">Crimes of terrorism, hate crimes with great bodily harm, and others specified by statute</w:t>
      </w:r>
    </w:p>
    <w:p>
      <w:pPr>
        <w:spacing w:after="80" w:before="120"/>
      </w:pPr>
      <w:r>
        <w:rPr>
          <w:b/>
          <w:bCs/>
          <w:sz w:val="22"/>
          <w:szCs w:val="22"/>
        </w:rPr>
        <w:t xml:space="preserve">FILING FEES</w:t>
      </w:r>
    </w:p>
    <w:p>
      <w:pPr>
        <w:spacing w:after="120"/>
      </w:pPr>
      <w:r>
        <w:t xml:space="preserve">Standard filing fee: $550 (La. C.Cr.P. art. 983.A) — paid to the Clerk of Court at filing. This fee is DISTRIBUTED by statute among DA, sheriff, State Police, and the court.</w:t>
      </w:r>
    </w:p>
    <w:p>
      <w:pPr>
        <w:pStyle w:val="ListParagraph"/>
        <w:numPr>
          <w:ilvl w:val="0"/>
          <w:numId w:val="4"/>
        </w:numPr>
        <w:spacing/>
      </w:pPr>
      <w:r>
        <w:t xml:space="preserve">IFP WAIVER: If you cannot afford the fee, you may file the Louisiana Supreme Court Court-Approved IFP Motion and Affidavit.</w:t>
      </w:r>
    </w:p>
    <w:p>
      <w:pPr>
        <w:pStyle w:val="ListParagraph"/>
        <w:numPr>
          <w:ilvl w:val="0"/>
          <w:numId w:val="4"/>
        </w:numPr>
        <w:spacing/>
      </w:pPr>
      <w:r>
        <w:t xml:space="preserve">SPECIAL WAIVERS: Fees are sometimes waived or reduced for acquittals, non-convictions, human trafficking victims, and others under specific statutes.</w:t>
      </w:r>
    </w:p>
    <w:p>
      <w:pPr>
        <w:pStyle w:val="ListParagraph"/>
        <w:numPr>
          <w:ilvl w:val="0"/>
          <w:numId w:val="4"/>
        </w:numPr>
        <w:spacing w:after="120"/>
      </w:pPr>
      <w:r>
        <w:t xml:space="preserve">State Police fee: $250 additional (collected separately by the Bureau of Criminal Identification).</w:t>
      </w:r>
    </w:p>
    <w:p>
      <w:pPr>
        <w:spacing w:after="80" w:before="120"/>
      </w:pPr>
      <w:r>
        <w:rPr>
          <w:b/>
          <w:bCs/>
          <w:sz w:val="22"/>
          <w:szCs w:val="22"/>
        </w:rPr>
        <w:t xml:space="preserve">STEP-BY-STEP PROCESS</w:t>
      </w:r>
    </w:p>
    <w:p>
      <w:pPr>
        <w:pStyle w:val="ListParagraph"/>
        <w:numPr>
          <w:ilvl w:val="0"/>
          <w:numId w:val="5"/>
        </w:numPr>
        <w:spacing/>
      </w:pPr>
      <w:r>
        <w:t xml:space="preserve">OBTAIN YOUR RAP SHEET from Louisiana State Police (louisianarapbackground.com or in-person at 7919 Independence Blvd, Baton Rouge). Review it carefully with your Motion to Expunge.</w:t>
      </w:r>
    </w:p>
    <w:p>
      <w:pPr>
        <w:pStyle w:val="ListParagraph"/>
        <w:numPr>
          <w:ilvl w:val="0"/>
          <w:numId w:val="5"/>
        </w:numPr>
        <w:spacing/>
      </w:pPr>
      <w:r>
        <w:t xml:space="preserve">DETERMINE ELIGIBILITY using the rules above. If unsure, consult an attorney or a legal-aid clinic.</w:t>
      </w:r>
    </w:p>
    <w:p>
      <w:pPr>
        <w:pStyle w:val="ListParagraph"/>
        <w:numPr>
          <w:ilvl w:val="0"/>
          <w:numId w:val="5"/>
        </w:numPr>
        <w:spacing/>
      </w:pPr>
      <w:r>
        <w:t xml:space="preserve">COMPLETE THE MOTION TO EXPUNGE using the Louisiana uniform form (LSC Uniform Motion to Expunge, available in this forms library). Attach your rap sheet, a certified copy of the original judgment of conviction, and any proof of completion of sentence.</w:t>
      </w:r>
    </w:p>
    <w:p>
      <w:pPr>
        <w:pStyle w:val="ListParagraph"/>
        <w:numPr>
          <w:ilvl w:val="0"/>
          <w:numId w:val="5"/>
        </w:numPr>
        <w:spacing/>
      </w:pPr>
      <w:r>
        <w:t xml:space="preserve">FILE THE MOTION with the Clerk of Court in the parish where the charge was filed, pay the $550 filing fee (or IFP), and obtain a docket number.</w:t>
      </w:r>
    </w:p>
    <w:p>
      <w:pPr>
        <w:pStyle w:val="ListParagraph"/>
        <w:numPr>
          <w:ilvl w:val="0"/>
          <w:numId w:val="5"/>
        </w:numPr>
        <w:spacing/>
      </w:pPr>
      <w:r>
        <w:t xml:space="preserve">SERVE THE DISTRICT ATTORNEY, LOUISIANA STATE POLICE BUREAU OF CRIMINAL IDENTIFICATION AND INFORMATION, AND THE SHERIFF / ARRESTING AGENCY with the Motion. The Clerk typically handles this upon filing.</w:t>
      </w:r>
    </w:p>
    <w:p>
      <w:pPr>
        <w:pStyle w:val="ListParagraph"/>
        <w:numPr>
          <w:ilvl w:val="0"/>
          <w:numId w:val="5"/>
        </w:numPr>
        <w:spacing/>
      </w:pPr>
      <w:r>
        <w:t xml:space="preserve">PAY THE STATE POLICE FEE ($250) and any sheriff's fee. Obtain a receipt and file it into the court record.</w:t>
      </w:r>
    </w:p>
    <w:p>
      <w:pPr>
        <w:pStyle w:val="ListParagraph"/>
        <w:numPr>
          <w:ilvl w:val="0"/>
          <w:numId w:val="5"/>
        </w:numPr>
        <w:spacing/>
      </w:pPr>
      <w:r>
        <w:t xml:space="preserve">AWAIT OBJECTIONS. The DA and law enforcement have 60 DAYS to file written objections (art. 980.B). If no objections are filed, the court may rule without a hearing. If objections are filed, the court sets a contradictory hearing.</w:t>
      </w:r>
    </w:p>
    <w:p>
      <w:pPr>
        <w:pStyle w:val="ListParagraph"/>
        <w:numPr>
          <w:ilvl w:val="0"/>
          <w:numId w:val="5"/>
        </w:numPr>
        <w:spacing/>
      </w:pPr>
      <w:r>
        <w:t xml:space="preserve">HEARING (if set). Be prepared to present evidence of eligibility and rebut any objections. If the court rules favorably, it signs an ORDER OF EXPUNGEMENT.</w:t>
      </w:r>
    </w:p>
    <w:p>
      <w:pPr>
        <w:pStyle w:val="ListParagraph"/>
        <w:numPr>
          <w:ilvl w:val="0"/>
          <w:numId w:val="5"/>
        </w:numPr>
        <w:spacing/>
      </w:pPr>
      <w:r>
        <w:t xml:space="preserve">CERTIFIED COPIES TO AGENCIES. The Clerk sends certified copies of the Order to the DA, Bureau of Criminal Identification, arresting agency, and other entities listed in La. C.Cr.P. art. 984. Those agencies then remove the record from public access.</w:t>
      </w:r>
    </w:p>
    <w:p>
      <w:pPr>
        <w:pStyle w:val="ListParagraph"/>
        <w:numPr>
          <w:ilvl w:val="0"/>
          <w:numId w:val="5"/>
        </w:numPr>
        <w:spacing w:after="120"/>
      </w:pPr>
      <w:r>
        <w:t xml:space="preserve">VERIFICATION. After 30-60 days, obtain a new rap sheet from State Police to confirm the record has been expunged. If any agency has not complied, file a Motion for Contempt.</w:t>
      </w:r>
    </w:p>
    <w:p>
      <w:pPr>
        <w:spacing w:after="80" w:before="120"/>
      </w:pPr>
      <w:r>
        <w:rPr>
          <w:b/>
          <w:bCs/>
          <w:sz w:val="22"/>
          <w:szCs w:val="22"/>
        </w:rPr>
        <w:t xml:space="preserve">WHICH FORM TO USE (IN THIS LIBRARY)</w:t>
      </w:r>
    </w:p>
    <w:p>
      <w:pPr>
        <w:spacing w:after="120"/>
      </w:pPr>
      <w:r>
        <w:t xml:space="preserve">The Expungement category contains the full set of Louisiana Supreme Court-approved uniform forms:</w:t>
      </w:r>
    </w:p>
    <w:p>
      <w:pPr>
        <w:pStyle w:val="ListParagraph"/>
        <w:numPr>
          <w:ilvl w:val="0"/>
          <w:numId w:val="6"/>
        </w:numPr>
        <w:spacing/>
      </w:pPr>
      <w:r>
        <w:t xml:space="preserve">Exp-1: Motion to Set Aside Conviction / Dismissal — for deferred sentences prior to expungement</w:t>
      </w:r>
    </w:p>
    <w:p>
      <w:pPr>
        <w:pStyle w:val="ListParagraph"/>
        <w:numPr>
          <w:ilvl w:val="0"/>
          <w:numId w:val="6"/>
        </w:numPr>
        <w:spacing/>
      </w:pPr>
      <w:r>
        <w:t xml:space="preserve">Motion to Expunge Record (Conviction / Arrest Without Conviction) — the main form</w:t>
      </w:r>
    </w:p>
    <w:p>
      <w:pPr>
        <w:pStyle w:val="ListParagraph"/>
        <w:numPr>
          <w:ilvl w:val="0"/>
          <w:numId w:val="6"/>
        </w:numPr>
        <w:spacing/>
      </w:pPr>
      <w:r>
        <w:t xml:space="preserve">DA / Law Enforcement Objection Form</w:t>
      </w:r>
    </w:p>
    <w:p>
      <w:pPr>
        <w:pStyle w:val="ListParagraph"/>
        <w:numPr>
          <w:ilvl w:val="0"/>
          <w:numId w:val="6"/>
        </w:numPr>
        <w:spacing/>
      </w:pPr>
      <w:r>
        <w:t xml:space="preserve">Order of Expungement (proposed)</w:t>
      </w:r>
    </w:p>
    <w:p>
      <w:pPr>
        <w:pStyle w:val="ListParagraph"/>
        <w:numPr>
          <w:ilvl w:val="0"/>
          <w:numId w:val="6"/>
        </w:numPr>
        <w:spacing w:after="120"/>
      </w:pPr>
      <w:r>
        <w:t xml:space="preserve">Certificate of Compliance (sent by agencies after compliance)</w:t>
      </w:r>
    </w:p>
    <w:p>
      <w:pPr>
        <w:spacing w:after="80" w:before="120"/>
      </w:pPr>
      <w:r>
        <w:rPr>
          <w:b/>
          <w:bCs/>
          <w:sz w:val="22"/>
          <w:szCs w:val="22"/>
        </w:rPr>
        <w:t xml:space="preserve">COMMON COMPLICATIONS</w:t>
      </w:r>
    </w:p>
    <w:p>
      <w:pPr>
        <w:pStyle w:val="ListParagraph"/>
        <w:numPr>
          <w:ilvl w:val="0"/>
          <w:numId w:val="7"/>
        </w:numPr>
        <w:spacing/>
      </w:pPr>
      <w:r>
        <w:t xml:space="preserve">Multiple arrests or convictions — may require multiple motions, separate filings, or dismissal of some while expunging others.</w:t>
      </w:r>
    </w:p>
    <w:p>
      <w:pPr>
        <w:pStyle w:val="ListParagraph"/>
        <w:numPr>
          <w:ilvl w:val="0"/>
          <w:numId w:val="7"/>
        </w:numPr>
        <w:spacing/>
      </w:pPr>
      <w:r>
        <w:t xml:space="preserve">DWI expungement — special rules under La. C.Cr.P. art. 556.1; the 5-year waiting period applies even to first-offense DWI.</w:t>
      </w:r>
    </w:p>
    <w:p>
      <w:pPr>
        <w:pStyle w:val="ListParagraph"/>
        <w:numPr>
          <w:ilvl w:val="0"/>
          <w:numId w:val="7"/>
        </w:numPr>
        <w:spacing/>
      </w:pPr>
      <w:r>
        <w:t xml:space="preserve">Domestic violence — only certain misdemeanor convictions can be expunged, and even those may affect federal firearm rights permanently.</w:t>
      </w:r>
    </w:p>
    <w:p>
      <w:pPr>
        <w:pStyle w:val="ListParagraph"/>
        <w:numPr>
          <w:ilvl w:val="0"/>
          <w:numId w:val="7"/>
        </w:numPr>
        <w:spacing/>
      </w:pPr>
      <w:r>
        <w:t xml:space="preserve">Federal records — Louisiana expungement does NOT remove federal records. The FBI database may continue to show the record.</w:t>
      </w:r>
    </w:p>
    <w:p>
      <w:pPr>
        <w:pStyle w:val="ListParagraph"/>
        <w:numPr>
          <w:ilvl w:val="0"/>
          <w:numId w:val="7"/>
        </w:numPr>
        <w:spacing/>
      </w:pPr>
      <w:r>
        <w:t xml:space="preserve">Immigration — expungement does not eliminate the conviction for federal immigration purposes. Consult an immigration attorney before relying on Louisiana expungement.</w:t>
      </w:r>
    </w:p>
    <w:p>
      <w:pPr>
        <w:pStyle w:val="ListParagraph"/>
        <w:numPr>
          <w:ilvl w:val="0"/>
          <w:numId w:val="7"/>
        </w:numPr>
        <w:spacing w:after="120"/>
      </w:pPr>
      <w:r>
        <w:t xml:space="preserve">Professional licensing — some boards may still consider expunged records (nursing, law, medicine, childcare).</w:t>
      </w:r>
    </w:p>
    <w:p>
      <w:pPr>
        <w:spacing w:after="80" w:before="120"/>
      </w:pPr>
      <w:r>
        <w:rPr>
          <w:b/>
          <w:bCs/>
          <w:sz w:val="22"/>
          <w:szCs w:val="22"/>
        </w:rPr>
        <w:t xml:space="preserve">HELP</w:t>
      </w:r>
    </w:p>
    <w:p>
      <w:pPr>
        <w:pStyle w:val="ListParagraph"/>
        <w:numPr>
          <w:ilvl w:val="0"/>
          <w:numId w:val="8"/>
        </w:numPr>
        <w:spacing/>
      </w:pPr>
      <w:r>
        <w:t xml:space="preserve">Southeast Louisiana Legal Services: 1-877-521-6242</w:t>
      </w:r>
    </w:p>
    <w:p>
      <w:pPr>
        <w:pStyle w:val="ListParagraph"/>
        <w:numPr>
          <w:ilvl w:val="0"/>
          <w:numId w:val="8"/>
        </w:numPr>
        <w:spacing/>
      </w:pPr>
      <w:r>
        <w:t xml:space="preserve">Acadiana Legal Service Corp.: 1-800-256-1175</w:t>
      </w:r>
    </w:p>
    <w:p>
      <w:pPr>
        <w:pStyle w:val="ListParagraph"/>
        <w:numPr>
          <w:ilvl w:val="0"/>
          <w:numId w:val="8"/>
        </w:numPr>
        <w:spacing/>
      </w:pPr>
      <w:r>
        <w:t xml:space="preserve">Louisiana Civil Justice Center: 1-800-310-7029</w:t>
      </w:r>
    </w:p>
    <w:p>
      <w:pPr>
        <w:pStyle w:val="ListParagraph"/>
        <w:numPr>
          <w:ilvl w:val="0"/>
          <w:numId w:val="8"/>
        </w:numPr>
        <w:spacing/>
      </w:pPr>
      <w:r>
        <w:t xml:space="preserve">Justice &amp; Accountability Center of Louisiana: expungement clinics in New Orleans and beyond</w:t>
      </w:r>
    </w:p>
    <w:p>
      <w:pPr>
        <w:pStyle w:val="ListParagraph"/>
        <w:numPr>
          <w:ilvl w:val="0"/>
          <w:numId w:val="8"/>
        </w:numPr>
        <w:spacing/>
      </w:pPr>
      <w:r>
        <w:t xml:space="preserve">Louisiana State Bar Lawyer Referral: 1-800-421-5722</w:t>
      </w:r>
    </w:p>
    <w:p>
      <w:pPr>
        <w:pStyle w:val="ListParagraph"/>
        <w:numPr>
          <w:ilvl w:val="0"/>
          <w:numId w:val="8"/>
        </w:numPr>
        <w:spacing w:after="120"/>
      </w:pPr>
      <w:r>
        <w:t xml:space="preserve">Louisiana Law Help: louisianalawhelp.org</w:t>
      </w:r>
    </w:p>
    <w:p>
      <w:pPr>
        <w:pBdr>
          <w:top w:val="single" w:color="000000" w:sz="6" w:space="10"/>
        </w:pBdr>
        <w:spacing w:after="120" w:before="480"/>
        <w:jc w:val="center"/>
      </w:pPr>
      <w:r>
        <w:rPr>
          <w:i/>
          <w:iCs/>
          <w:sz w:val="20"/>
          <w:szCs w:val="20"/>
        </w:rPr>
        <w:t xml:space="preserve">THE FORM ITSELF BEGINS ON THE NEXT PAGE</w:t>
      </w:r>
    </w:p>
    <w:p>
      <w:r>
        <w:br w:type="page"/>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10"/>
    <w:lvlOverride w:ilvl="0">
      <w:startOverride w:val="1"/>
    </w:lvlOverride>
  </w:num>
  <w:num w:numId="6">
    <w:abstractNumId w:val="5"/>
    <w:lvlOverride w:ilvl="0">
      <w:startOverride w:val="1"/>
    </w:lvlOverride>
  </w:num>
  <w:num w:numId="7">
    <w:abstractNumId w:val="6"/>
    <w:lvlOverride w:ilvl="0">
      <w:startOverride w:val="1"/>
    </w:lvlOverride>
  </w:num>
  <w:num w:numId="8">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Expungement Procedural Guide</dc:title>
  <dc:creator>Access to Justice Louisiana</dc:creator>
  <dc:description>Step-by-step walkthrough of the Louisiana expungement process under La. C.Cr.P. arts. 977-995.6.</dc:description>
  <cp:lastModifiedBy>Un-named</cp:lastModifiedBy>
  <cp:revision>1</cp:revision>
  <dcterms:created xsi:type="dcterms:W3CDTF">2026-04-22T15:24:05.970Z</dcterms:created>
  <dcterms:modified xsi:type="dcterms:W3CDTF">2026-04-22T15:24:05.970Z</dcterms:modified>
</cp:coreProperties>
</file>

<file path=docProps/custom.xml><?xml version="1.0" encoding="utf-8"?>
<Properties xmlns="http://schemas.openxmlformats.org/officeDocument/2006/custom-properties" xmlns:vt="http://schemas.openxmlformats.org/officeDocument/2006/docPropsVTypes"/>
</file>