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LaPOST — LOUISIANA PHYSICIAN ORDERS FOR SCOPE OF TREATMENT</w:t>
      </w:r>
    </w:p>
    <w:p>
      <w:pPr>
        <w:spacing w:after="80"/>
        <w:jc w:val="center"/>
      </w:pPr>
      <w:r>
        <w:rPr>
          <w:i/>
          <w:iCs/>
          <w:sz w:val="24"/>
          <w:szCs w:val="24"/>
        </w:rPr>
        <w:t xml:space="preserve">La. R.S. 40:1155.10 et seq. — Portable Medical Order</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IS LaPOST</w:t>
      </w:r>
    </w:p>
    <w:p>
      <w:pPr>
        <w:spacing w:after="120"/>
      </w:pPr>
      <w:r>
        <w:t xml:space="preserve">LaPOST (Louisiana Physician Orders for Scope of Treatment) is a STANDARDIZED, PORTABLE MEDICAL ORDER — not just an advance directive. It travels with the patient between home, nursing facility, hospital, and ambulance. It is specifically designed for people with SERIOUS OR TERMINAL ILLNESS.</w:t>
      </w:r>
    </w:p>
    <w:p>
      <w:pPr>
        <w:spacing w:after="120"/>
      </w:pPr>
      <w:r>
        <w:t xml:space="preserve">Unlike a Living Will (which a paramedic cannot honor in the field), LaPOST is an immediately actionable physician's order. Louisiana paramedics and nurses are trained to follow it on sight.</w:t>
      </w:r>
    </w:p>
    <w:p>
      <w:pPr>
        <w:spacing w:after="80" w:before="120"/>
      </w:pPr>
      <w:r>
        <w:rPr>
          <w:b/>
          <w:bCs/>
          <w:sz w:val="22"/>
          <w:szCs w:val="22"/>
        </w:rPr>
        <w:t xml:space="preserve">WHO IS LaPOST FOR</w:t>
      </w:r>
    </w:p>
    <w:p>
      <w:pPr>
        <w:spacing w:after="120"/>
      </w:pPr>
      <w:r>
        <w:t xml:space="preserve">LaPOST is NOT for healthy people — it is specifically for patients whose physician would "not be surprised" if they died within the next year. Ask your physician: "Would you be surprised if I died within the next year?" If the answer is no, discuss LaPOST.</w:t>
      </w:r>
    </w:p>
    <w:p>
      <w:pPr>
        <w:spacing w:after="80" w:before="120"/>
      </w:pPr>
      <w:r>
        <w:rPr>
          <w:b/>
          <w:bCs/>
          <w:sz w:val="22"/>
          <w:szCs w:val="22"/>
        </w:rPr>
        <w:t xml:space="preserve">LaPOST FORM (Official)</w:t>
      </w:r>
    </w:p>
    <w:p>
      <w:pPr>
        <w:spacing w:after="120"/>
      </w:pPr>
      <w:r>
        <w:t xml:space="preserve">The STATE-ISSUED LaPOST form is a pink/bright-colored single-page document printed at www.lhcqf.org (Louisiana Health Care Quality Forum). This document serves as a PREPARATION GUIDE and discussion template — always use the OFFICIAL state form for the actual medical order signed by your physician.</w:t>
      </w:r>
    </w:p>
    <w:p>
      <w:pPr>
        <w:spacing w:after="80" w:before="120"/>
      </w:pPr>
      <w:r>
        <w:rPr>
          <w:b/>
          <w:bCs/>
          <w:sz w:val="22"/>
          <w:szCs w:val="22"/>
        </w:rPr>
        <w:t xml:space="preserve">SECTIONS OF LaPOST</w:t>
      </w:r>
    </w:p>
    <w:p>
      <w:pPr>
        <w:pStyle w:val="ListParagraph"/>
        <w:numPr>
          <w:ilvl w:val="0"/>
          <w:numId w:val="2"/>
        </w:numPr>
        <w:spacing/>
      </w:pPr>
      <w:r>
        <w:t xml:space="preserve">Section A: CPR status (Attempt vs. Do Not Attempt)</w:t>
      </w:r>
    </w:p>
    <w:p>
      <w:pPr>
        <w:pStyle w:val="ListParagraph"/>
        <w:numPr>
          <w:ilvl w:val="0"/>
          <w:numId w:val="2"/>
        </w:numPr>
        <w:spacing/>
      </w:pPr>
      <w:r>
        <w:t xml:space="preserve">Section B: Medical Interventions (Full treatment / Selective treatment / Comfort measures)</w:t>
      </w:r>
    </w:p>
    <w:p>
      <w:pPr>
        <w:pStyle w:val="ListParagraph"/>
        <w:numPr>
          <w:ilvl w:val="0"/>
          <w:numId w:val="2"/>
        </w:numPr>
        <w:spacing/>
      </w:pPr>
      <w:r>
        <w:t xml:space="preserve">Section C: Artificially Administered Nutrition</w:t>
      </w:r>
    </w:p>
    <w:p>
      <w:pPr>
        <w:pStyle w:val="ListParagraph"/>
        <w:numPr>
          <w:ilvl w:val="0"/>
          <w:numId w:val="2"/>
        </w:numPr>
        <w:spacing w:after="120"/>
      </w:pPr>
      <w:r>
        <w:t xml:space="preserve">Section D: Signatures (physician AND patient or decision-maker)</w:t>
      </w:r>
    </w:p>
    <w:p>
      <w:pPr>
        <w:spacing w:after="80" w:before="120"/>
      </w:pPr>
      <w:r>
        <w:rPr>
          <w:b/>
          <w:bCs/>
          <w:sz w:val="22"/>
          <w:szCs w:val="22"/>
        </w:rPr>
        <w:t xml:space="preserve">HOW IT DIFFERS FROM OTHER DOCUMENTS</w:t>
      </w:r>
    </w:p>
    <w:p>
      <w:pPr>
        <w:spacing w:after="120"/>
      </w:pPr>
      <w:r>
        <w:t xml:space="preserve">LIVING WILL = your stated wishes for future incapacity. HEALTH CARE POA = who decides for you. DNR = a single focused order about CPR. LaPOST = a BROADER portable order covering CPR, intervention level, ventilation, and artificial nutrition — signed by your physician — immediately actionable by EMS and nursing staff.</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sz w:val="28"/>
          <w:szCs w:val="28"/>
        </w:rPr>
        <w:t xml:space="preserve">LaPOST PREPARATION &amp; DISCUSSION GUIDE</w:t>
      </w:r>
    </w:p>
    <w:p>
      <w:pPr>
        <w:spacing w:after="240"/>
        <w:jc w:val="center"/>
      </w:pPr>
      <w:r>
        <w:rPr>
          <w:i/>
          <w:iCs/>
        </w:rPr>
        <w:t xml:space="preserve">Louisiana Physician Orders for Scope of Treatment</w:t>
      </w:r>
    </w:p>
    <w:p>
      <w:pPr>
        <w:spacing w:after="240"/>
        <w:jc w:val="center"/>
      </w:pPr>
      <w:r>
        <w:rPr>
          <w:i/>
          <w:iCs/>
        </w:rPr>
        <w:t xml:space="preserve">(La. R.S. 40:1155.10 et seq.)</w:t>
      </w:r>
    </w:p>
    <w:p>
      <w:pPr>
        <w:spacing w:after="240"/>
        <w:ind w:firstLine="720"/>
      </w:pPr>
      <w:r>
        <w:t xml:space="preserve">IMPORTANT: This is a discussion guide. The ACTUAL LaPOST medical order must be completed on the official LaPOST form available at www.lhcqf.org and signed by a Louisiana-licensed physician.</w:t>
      </w:r>
    </w:p>
    <w:p>
      <w:pPr>
        <w:spacing w:after="120" w:before="240"/>
      </w:pPr>
      <w:r>
        <w:rPr>
          <w:b/>
          <w:bCs/>
        </w:rPr>
        <w:t xml:space="preserve">PATIENT INFORMATION:</w:t>
      </w:r>
    </w:p>
    <w:p>
      <w:pPr>
        <w:spacing w:after="60"/>
        <w:ind w:left="720"/>
      </w:pPr>
      <w:r>
        <w:t xml:space="preserve">Full Legal Name: _______________________</w:t>
      </w:r>
    </w:p>
    <w:p>
      <w:pPr>
        <w:spacing w:after="60"/>
        <w:ind w:left="720"/>
      </w:pPr>
      <w:r>
        <w:t xml:space="preserve">Date of Birth: _______________________</w:t>
      </w:r>
    </w:p>
    <w:p>
      <w:pPr>
        <w:spacing w:after="60"/>
        <w:ind w:left="720"/>
      </w:pPr>
      <w:r>
        <w:t xml:space="preserve">Primary Diagnosis: _______________________</w:t>
      </w:r>
    </w:p>
    <w:p>
      <w:pPr>
        <w:spacing w:after="60"/>
        <w:ind w:left="720"/>
      </w:pPr>
      <w:r>
        <w:t xml:space="preserve">Prognosis (years/months/weeks): _______________________</w:t>
      </w:r>
    </w:p>
    <w:p>
      <w:pPr>
        <w:spacing w:after="240"/>
        <w:ind w:left="720"/>
      </w:pPr>
      <w:r>
        <w:t xml:space="preserve">Primary Care Physician: _______________________</w:t>
      </w:r>
    </w:p>
    <w:p>
      <w:pPr>
        <w:spacing w:after="60" w:before="240"/>
      </w:pPr>
      <w:r>
        <w:rPr>
          <w:b/>
          <w:bCs/>
        </w:rPr>
        <w:t xml:space="preserve">SECTION A — CARDIOPULMONARY RESUSCITATION</w:t>
      </w:r>
    </w:p>
    <w:p>
      <w:pPr>
        <w:spacing w:after="120"/>
        <w:ind w:firstLine="720"/>
      </w:pPr>
      <w:r>
        <w:t xml:space="preserve">If patient has NO PULSE AND IS NOT BREATHING:</w:t>
      </w:r>
    </w:p>
    <w:p>
      <w:pPr>
        <w:spacing w:after="60"/>
        <w:ind w:left="720"/>
      </w:pPr>
      <w:r>
        <w:t xml:space="preserve">☐ ATTEMPT RESUSCITATION / CPR</w:t>
      </w:r>
    </w:p>
    <w:p>
      <w:pPr>
        <w:spacing w:after="240"/>
        <w:ind w:left="720"/>
      </w:pPr>
      <w:r>
        <w:t xml:space="preserve">☐ DO NOT ATTEMPT RESUSCITATION (DNR / Allow Natural Death)</w:t>
      </w:r>
    </w:p>
    <w:p>
      <w:pPr>
        <w:spacing w:after="240"/>
        <w:ind w:firstLine="720"/>
      </w:pPr>
      <w:r>
        <w:t xml:space="preserve">Discussion notes: ________________________________________</w:t>
      </w:r>
    </w:p>
    <w:p>
      <w:pPr>
        <w:spacing w:after="60" w:before="240"/>
      </w:pPr>
      <w:r>
        <w:rPr>
          <w:b/>
          <w:bCs/>
        </w:rPr>
        <w:t xml:space="preserve">SECTION B — MEDICAL INTERVENTIONS</w:t>
      </w:r>
    </w:p>
    <w:p>
      <w:pPr>
        <w:spacing w:after="120"/>
        <w:ind w:firstLine="720"/>
      </w:pPr>
      <w:r>
        <w:t xml:space="preserve">If patient HAS PULSE and/or IS BREATHING:</w:t>
      </w:r>
    </w:p>
    <w:p>
      <w:pPr>
        <w:spacing w:after="60"/>
        <w:ind w:left="720"/>
      </w:pPr>
      <w:r>
        <w:t xml:space="preserve">☐ FULL TREATMENT. Use all medically indicated treatments including ICU, mechanical ventilation, intubation, cardioversion, and advanced airway interventions. Transfer to hospital if indicated. Goal: PROLONG LIFE BY ALL EFFECTIVE MEANS.</w:t>
      </w:r>
    </w:p>
    <w:p>
      <w:pPr>
        <w:spacing w:after="60"/>
        <w:ind w:left="720"/>
      </w:pPr>
      <w:r>
        <w:t xml:space="preserve"/>
      </w:r>
    </w:p>
    <w:p>
      <w:pPr>
        <w:spacing w:after="60"/>
        <w:ind w:left="720"/>
      </w:pPr>
      <w:r>
        <w:t xml:space="preserve">☐ SELECTIVE TREATMENT. Use medical treatment, IV fluids and medications, and cardiac monitor as indicated. DO NOT INTUBATE. May use non-invasive positive airway pressure. Transfer to hospital if indicated; generally avoid ICU. Goal: TREAT IF POSSIBLE, AVOID BURDENSOME MEASURES.</w:t>
      </w:r>
    </w:p>
    <w:p>
      <w:pPr>
        <w:spacing w:after="60"/>
        <w:ind w:left="720"/>
      </w:pPr>
      <w:r>
        <w:t xml:space="preserve"/>
      </w:r>
    </w:p>
    <w:p>
      <w:pPr>
        <w:spacing w:after="240"/>
        <w:ind w:left="720"/>
      </w:pPr>
      <w:r>
        <w:t xml:space="preserve">☐ COMFORT MEASURES ONLY. Relieve pain and suffering through medication, positioning, wound care, oxygen, suctioning, and manual treatment of airway obstruction. Transfer ONLY if comfort needs cannot be met in current location. Goal: MAXIMIZE COMFORT / ALLOW NATURAL DEATH.</w:t>
      </w:r>
    </w:p>
    <w:p>
      <w:pPr>
        <w:spacing w:after="240"/>
        <w:ind w:firstLine="720"/>
      </w:pPr>
      <w:r>
        <w:t xml:space="preserve">Discussion notes: ________________________________________</w:t>
      </w:r>
    </w:p>
    <w:p>
      <w:pPr>
        <w:spacing w:after="60" w:before="240"/>
      </w:pPr>
      <w:r>
        <w:rPr>
          <w:b/>
          <w:bCs/>
        </w:rPr>
        <w:t xml:space="preserve">SECTION C — ARTIFICIALLY ADMINISTERED NUTRITION</w:t>
      </w:r>
    </w:p>
    <w:p>
      <w:pPr>
        <w:spacing w:after="120"/>
        <w:ind w:firstLine="720"/>
      </w:pPr>
      <w:r>
        <w:t xml:space="preserve">If patient cannot eat or drink adequately:</w:t>
      </w:r>
    </w:p>
    <w:p>
      <w:pPr>
        <w:spacing w:after="60"/>
        <w:ind w:left="720"/>
      </w:pPr>
      <w:r>
        <w:t xml:space="preserve">☐ LONG-TERM artificial nutrition (feeding tube)</w:t>
      </w:r>
    </w:p>
    <w:p>
      <w:pPr>
        <w:spacing w:after="60"/>
        <w:ind w:left="720"/>
      </w:pPr>
      <w:r>
        <w:t xml:space="preserve">☐ DEFINED TRIAL PERIOD of artificial nutrition — Duration: _______________________</w:t>
      </w:r>
    </w:p>
    <w:p>
      <w:pPr>
        <w:spacing w:after="240"/>
        <w:ind w:left="720"/>
      </w:pPr>
      <w:r>
        <w:t xml:space="preserve">☐ NO artificial nutrition; oral fluids and food offered as tolerated</w:t>
      </w:r>
    </w:p>
    <w:p>
      <w:pPr>
        <w:spacing w:after="240"/>
        <w:ind w:firstLine="720"/>
      </w:pPr>
      <w:r>
        <w:t xml:space="preserve">Discussion notes: ________________________________________</w:t>
      </w:r>
    </w:p>
    <w:p>
      <w:pPr>
        <w:spacing w:after="60" w:before="240"/>
      </w:pPr>
      <w:r>
        <w:rPr>
          <w:b/>
          <w:bCs/>
        </w:rPr>
        <w:t xml:space="preserve">ANTIBIOTICS (supplemental — not standard LaPOST section)</w:t>
      </w:r>
    </w:p>
    <w:p>
      <w:pPr>
        <w:spacing w:after="60"/>
        <w:ind w:left="720"/>
      </w:pPr>
      <w:r>
        <w:t xml:space="preserve">☐ USE antibiotics for life-threatening infection</w:t>
      </w:r>
    </w:p>
    <w:p>
      <w:pPr>
        <w:spacing w:after="60"/>
        <w:ind w:left="720"/>
      </w:pPr>
      <w:r>
        <w:t xml:space="preserve">☐ USE antibiotics for comfort ONLY (symptoms, not cure)</w:t>
      </w:r>
    </w:p>
    <w:p>
      <w:pPr>
        <w:spacing w:after="240"/>
        <w:ind w:left="720"/>
      </w:pPr>
      <w:r>
        <w:t xml:space="preserve">☐ DO NOT USE antibiotics</w:t>
      </w:r>
    </w:p>
    <w:p>
      <w:pPr>
        <w:spacing w:after="60" w:before="240"/>
      </w:pPr>
      <w:r>
        <w:rPr>
          <w:b/>
          <w:bCs/>
        </w:rPr>
        <w:t xml:space="preserve">BASIS FOR THESE ORDERS</w:t>
      </w:r>
    </w:p>
    <w:p>
      <w:pPr>
        <w:spacing w:after="120"/>
        <w:ind w:firstLine="720"/>
      </w:pPr>
      <w:r>
        <w:t xml:space="preserve">The orders above are based on (check all that apply):</w:t>
      </w:r>
    </w:p>
    <w:p>
      <w:pPr>
        <w:spacing w:after="60"/>
        <w:ind w:left="720"/>
      </w:pPr>
      <w:r>
        <w:t xml:space="preserve">☐ Patient's preferences discussed with patient</w:t>
      </w:r>
    </w:p>
    <w:p>
      <w:pPr>
        <w:spacing w:after="60"/>
        <w:ind w:left="720"/>
      </w:pPr>
      <w:r>
        <w:t xml:space="preserve">☐ Patient's Living Will or advance directive dated _______________________</w:t>
      </w:r>
    </w:p>
    <w:p>
      <w:pPr>
        <w:spacing w:after="60"/>
        <w:ind w:left="720"/>
      </w:pPr>
      <w:r>
        <w:t xml:space="preserve">☐ Decision by health care agent / legal decision-maker</w:t>
      </w:r>
    </w:p>
    <w:p>
      <w:pPr>
        <w:spacing w:after="240"/>
        <w:ind w:left="720"/>
      </w:pPr>
      <w:r>
        <w:t xml:space="preserve">☐ Discussion with family and substituted judgment</w:t>
      </w:r>
    </w:p>
    <w:p>
      <w:pPr>
        <w:spacing w:after="60" w:before="360"/>
      </w:pPr>
      <w:r>
        <w:rPr>
          <w:b/>
          <w:bCs/>
        </w:rPr>
        <w:t xml:space="preserve">NEXT STEPS:</w:t>
      </w:r>
    </w:p>
    <w:p>
      <w:pPr>
        <w:spacing w:after="240"/>
        <w:ind w:firstLine="720"/>
      </w:pPr>
      <w:r>
        <w:t xml:space="preserve">Take this completed preparation guide to your physician. Your physician will transfer the orders to the official pink LaPOST form, sign it, and give you the ORIGINAL to keep in your home (on the refrigerator is common). Give copies to family, nursing facility, and ambulance service if available.</w:t>
      </w:r>
    </w:p>
    <w:p>
      <w:pPr>
        <w:spacing w:after="60" w:before="240"/>
      </w:pPr>
      <w:r>
        <w:rPr>
          <w:b/>
          <w:bCs/>
        </w:rPr>
        <w:t xml:space="preserve">ANNUAL REVIEW</w:t>
      </w:r>
    </w:p>
    <w:p>
      <w:pPr>
        <w:spacing w:after="240"/>
        <w:ind w:firstLine="720"/>
      </w:pPr>
      <w:r>
        <w:t xml:space="preserve">LaPOST should be reviewed annually, upon any significant change in health status, or upon change in treatment setting. Update with your physician as needed.</w:t>
      </w:r>
    </w:p>
    <w:p>
      <w:pPr>
        <w:spacing w:after="60" w:before="480"/>
        <w:jc w:val="right"/>
      </w:pPr>
      <w:r>
        <w:t xml:space="preserve">________________________________________</w:t>
      </w:r>
    </w:p>
    <w:p>
      <w:pPr>
        <w:spacing w:after="60"/>
        <w:jc w:val="right"/>
      </w:pPr>
      <w:r>
        <w:t xml:space="preserve">Patient or Legal Decision-Maker Signature</w:t>
      </w:r>
    </w:p>
    <w:p>
      <w:pPr>
        <w:spacing w:after="60"/>
        <w:jc w:val="right"/>
      </w:pPr>
      <w:r>
        <w:t xml:space="preserve">Printed Name: _______________________</w:t>
      </w:r>
    </w:p>
    <w:p>
      <w:pPr>
        <w:jc w:val="right"/>
      </w:pPr>
      <w:r>
        <w:t xml:space="preserve">Date: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LaPOST Preparation Guide (La. R.S. 40:1155.10 et seq.)</dc:title>
  <dc:creator>Access to Justice Louisiana</dc:creator>
  <dc:description>Louisiana Physician Orders for Scope of Treatment preparation and discussion guide for use with official LaPOST form.</dc:description>
  <cp:lastModifiedBy>Un-named</cp:lastModifiedBy>
  <cp:revision>1</cp:revision>
  <dcterms:created xsi:type="dcterms:W3CDTF">2026-04-22T19:11:20.533Z</dcterms:created>
  <dcterms:modified xsi:type="dcterms:W3CDTF">2026-04-22T19:11:20.533Z</dcterms:modified>
</cp:coreProperties>
</file>

<file path=docProps/custom.xml><?xml version="1.0" encoding="utf-8"?>
<Properties xmlns="http://schemas.openxmlformats.org/officeDocument/2006/custom-properties" xmlns:vt="http://schemas.openxmlformats.org/officeDocument/2006/docPropsVTypes"/>
</file>