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FOR DISMISSAL (EVICTION)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(Landlord's Voluntary Dismissal OR Tenant's Motion for Defects)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form covers two related situations:</w:t>
      </w:r>
    </w:p>
    <w:p>
      <w:pPr>
        <w:spacing w:after="120"/>
      </w:pPr>
      <w:r>
        <w:t xml:space="preserve">(A) LANDLORD DISMISSAL — landlord drops the eviction (e.g., tenant paid, agreed to move, or the parties settled)</w:t>
      </w:r>
    </w:p>
    <w:p>
      <w:pPr>
        <w:spacing w:after="120"/>
      </w:pPr>
      <w:r>
        <w:t xml:space="preserve">(B) TENANT DISMISSAL — tenant moves to dismiss for procedural defects (bad notice, wrong parties, wrong court)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LANDLORD DISMISSES</w:t>
      </w:r>
    </w:p>
    <w:p>
      <w:pPr>
        <w:spacing w:after="120"/>
      </w:pPr>
      <w:r>
        <w:t xml:space="preserve">Typically after tenant pays back rent, enters a payment plan, or agrees to vacate voluntarily. Consider whether to dismiss 'with prejudice' (preventing refiling) as part of a settlement — that gives the tenant more security.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TENANT DISMISSES FOR DEFECTS</w:t>
      </w:r>
    </w:p>
    <w:p>
      <w:pPr>
        <w:pStyle w:val="ListParagraph"/>
        <w:numPr>
          <w:ilvl w:val="0"/>
          <w:numId w:val="2"/>
        </w:numPr>
        <w:spacing/>
      </w:pPr>
      <w:r>
        <w:t xml:space="preserve">No Notice to Vacate was given</w:t>
      </w:r>
    </w:p>
    <w:p>
      <w:pPr>
        <w:pStyle w:val="ListParagraph"/>
        <w:numPr>
          <w:ilvl w:val="0"/>
          <w:numId w:val="2"/>
        </w:numPr>
        <w:spacing/>
      </w:pPr>
      <w:r>
        <w:t xml:space="preserve">Notice was too short (less than 5 days for non-payment under LA C.C.P. 4701)</w:t>
      </w:r>
    </w:p>
    <w:p>
      <w:pPr>
        <w:pStyle w:val="ListParagraph"/>
        <w:numPr>
          <w:ilvl w:val="0"/>
          <w:numId w:val="2"/>
        </w:numPr>
        <w:spacing/>
      </w:pPr>
      <w:r>
        <w:t xml:space="preserve">Wrong parties named (landlord sued wrong person, or didn't name all tenants)</w:t>
      </w:r>
    </w:p>
    <w:p>
      <w:pPr>
        <w:pStyle w:val="ListParagraph"/>
        <w:numPr>
          <w:ilvl w:val="0"/>
          <w:numId w:val="2"/>
        </w:numPr>
        <w:spacing/>
      </w:pPr>
      <w:r>
        <w:t xml:space="preserve">Wrong court or wrong venue</w:t>
      </w:r>
    </w:p>
    <w:p>
      <w:pPr>
        <w:pStyle w:val="ListParagraph"/>
        <w:numPr>
          <w:ilvl w:val="0"/>
          <w:numId w:val="2"/>
        </w:numPr>
        <w:spacing/>
      </w:pPr>
      <w:r>
        <w:t xml:space="preserve">Landlord lacks standing (not owner, no authority)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Summary process inappropriate (genuine ownership dispute, not simple tenancy)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[LANDLORD'S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[TENANT'S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FOR DISMISSAL OF EVICTION PROCEEDING</w:t>
      </w:r>
    </w:p>
    <w:p>
      <w:pPr>
        <w:spacing w:after="360"/>
        <w:jc w:val="center"/>
      </w:pPr>
      <w:r>
        <w:rPr>
          <w:i/>
          <w:iCs/>
        </w:rPr>
        <w:t xml:space="preserve">(La. C.C.P. arts. 1671, 925, 927)</w:t>
      </w:r>
    </w:p>
    <w:p>
      <w:pPr>
        <w:spacing w:after="240"/>
        <w:ind w:firstLine="720"/>
      </w:pPr>
      <w:r>
        <w:t xml:space="preserve">NOW INTO COURT, appearing in proper person, comes [MOVING PARTY'S FULL LEGAL NAME], who moves for dismissal of this eviction proceeding on the grounds stated below: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120"/>
      </w:pPr>
      <w:r>
        <w:rPr>
          <w:b/>
          <w:bCs/>
        </w:rPr>
        <w:t xml:space="preserve">TYPE OF DISMISSAL REQUESTED:</w:t>
      </w:r>
    </w:p>
    <w:p>
      <w:pPr>
        <w:spacing w:after="120"/>
        <w:ind w:left="720"/>
      </w:pPr>
      <w:r>
        <w:t xml:space="preserve">☐ A. VOLUNTARY DISMISSAL BY LANDLORD (La. C.C.P. art. 1671)</w:t>
      </w:r>
    </w:p>
    <w:p>
      <w:pPr>
        <w:spacing w:after="120"/>
        <w:ind w:left="720"/>
      </w:pPr>
      <w:r>
        <w:t xml:space="preserve">☐ B. TENANT'S MOTION TO DISMISS — defective Notice to Vacate</w:t>
      </w:r>
    </w:p>
    <w:p>
      <w:pPr>
        <w:spacing w:after="120"/>
        <w:ind w:left="720"/>
      </w:pPr>
      <w:r>
        <w:t xml:space="preserve">☐ C. TENANT'S MOTION TO DISMISS — improper parties</w:t>
      </w:r>
    </w:p>
    <w:p>
      <w:pPr>
        <w:spacing w:after="120"/>
        <w:ind w:left="720"/>
      </w:pPr>
      <w:r>
        <w:t xml:space="preserve">☐ D. TENANT'S MOTION TO DISMISS — lack of jurisdiction / improper venue</w:t>
      </w:r>
    </w:p>
    <w:p>
      <w:pPr>
        <w:spacing w:after="240"/>
        <w:ind w:left="720"/>
      </w:pPr>
      <w:r>
        <w:t xml:space="preserve">☐ E. OTHER: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</w:rPr>
        <w:t xml:space="preserve">GROUNDS FOR DISMISSAL:</w:t>
      </w:r>
    </w:p>
    <w:p>
      <w:pPr>
        <w:spacing w:after="240"/>
        <w:ind w:firstLine="720"/>
      </w:pPr>
      <w:r>
        <w:t xml:space="preserve">[Complete the section below that applies to your situation. Delete the others.]</w:t>
      </w:r>
    </w:p>
    <w:p>
      <w:pPr>
        <w:spacing w:after="120"/>
      </w:pPr>
      <w:r>
        <w:rPr>
          <w:b/>
          <w:bCs/>
          <w:i/>
          <w:iCs/>
        </w:rPr>
        <w:t xml:space="preserve">(If landlord voluntary dismissal):</w:t>
      </w:r>
    </w:p>
    <w:p>
      <w:pPr>
        <w:spacing w:after="120"/>
        <w:ind w:left="720"/>
      </w:pPr>
      <w:r>
        <w:t xml:space="preserve">Plaintiff voluntarily dismisses this eviction [with / without] prejudice because:</w:t>
      </w:r>
    </w:p>
    <w:p>
      <w:pPr>
        <w:spacing w:after="60"/>
        <w:ind w:left="1080"/>
      </w:pPr>
      <w:r>
        <w:t xml:space="preserve">• Tenant has paid all past-due rent in full</w:t>
      </w:r>
    </w:p>
    <w:p>
      <w:pPr>
        <w:spacing w:after="60"/>
        <w:ind w:left="1080"/>
      </w:pPr>
      <w:r>
        <w:t xml:space="preserve">• Parties have entered a written payment plan</w:t>
      </w:r>
    </w:p>
    <w:p>
      <w:pPr>
        <w:spacing w:after="60"/>
        <w:ind w:left="1080"/>
      </w:pPr>
      <w:r>
        <w:t xml:space="preserve">• Tenant has agreed to voluntarily vacate by [DATE]</w:t>
      </w:r>
    </w:p>
    <w:p>
      <w:pPr>
        <w:spacing w:after="240"/>
        <w:ind w:left="1080"/>
      </w:pPr>
      <w:r>
        <w:t xml:space="preserve">• Other: ________________________________________</w:t>
      </w:r>
    </w:p>
    <w:p>
      <w:pPr>
        <w:spacing w:after="120"/>
      </w:pPr>
      <w:r>
        <w:rPr>
          <w:b/>
          <w:bCs/>
          <w:i/>
          <w:iCs/>
        </w:rPr>
        <w:t xml:space="preserve">(If tenant dismissal for defective notice):</w:t>
      </w:r>
    </w:p>
    <w:p>
      <w:pPr>
        <w:spacing w:after="120"/>
        <w:ind w:left="720"/>
      </w:pPr>
      <w:r>
        <w:t xml:space="preserve">Plaintiff's Notice to Vacate was defective because:</w:t>
      </w:r>
    </w:p>
    <w:p>
      <w:pPr>
        <w:spacing w:after="60"/>
        <w:ind w:left="1080"/>
      </w:pPr>
      <w:r>
        <w:t xml:space="preserve">• No Notice to Vacate was served before the Rule to Evict was filed</w:t>
      </w:r>
    </w:p>
    <w:p>
      <w:pPr>
        <w:spacing w:after="60"/>
        <w:ind w:left="1080"/>
      </w:pPr>
      <w:r>
        <w:t xml:space="preserve">• The Notice provided less than the required time (5 days for non-payment; 10 days for other cause)</w:t>
      </w:r>
    </w:p>
    <w:p>
      <w:pPr>
        <w:spacing w:after="60"/>
        <w:ind w:left="1080"/>
      </w:pPr>
      <w:r>
        <w:t xml:space="preserve">• The Notice was not served properly</w:t>
      </w:r>
    </w:p>
    <w:p>
      <w:pPr>
        <w:spacing w:after="240"/>
        <w:ind w:left="1080"/>
      </w:pPr>
      <w:r>
        <w:t xml:space="preserve">• Other defect: ________________________________________</w:t>
      </w:r>
    </w:p>
    <w:p>
      <w:pPr>
        <w:spacing w:after="120"/>
      </w:pPr>
      <w:r>
        <w:rPr>
          <w:b/>
          <w:bCs/>
          <w:i/>
          <w:iCs/>
        </w:rPr>
        <w:t xml:space="preserve">(If tenant dismissal for improper parties / venue):</w:t>
      </w:r>
    </w:p>
    <w:p>
      <w:pPr>
        <w:spacing w:after="60"/>
        <w:ind w:left="1080"/>
      </w:pPr>
      <w:r>
        <w:t xml:space="preserve">• Plaintiff is not the proper party to seek eviction (e.g., no ownership interest or authority)</w:t>
      </w:r>
    </w:p>
    <w:p>
      <w:pPr>
        <w:spacing w:after="60"/>
        <w:ind w:left="1080"/>
      </w:pPr>
      <w:r>
        <w:t xml:space="preserve">• Necessary parties (e.g., co-tenants) have not been joined</w:t>
      </w:r>
    </w:p>
    <w:p>
      <w:pPr>
        <w:spacing w:after="60"/>
        <w:ind w:left="1080"/>
      </w:pPr>
      <w:r>
        <w:t xml:space="preserve">• This Court lacks subject-matter or personal jurisdiction</w:t>
      </w:r>
    </w:p>
    <w:p>
      <w:pPr>
        <w:spacing w:after="240"/>
        <w:ind w:left="1080"/>
      </w:pPr>
      <w:r>
        <w:t xml:space="preserve">• Venue is improper (parish where property is located not this parish)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Based on the foregoing, this eviction proceeding should be DISMISSED.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the moving party prays: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this eviction proceeding be DISMISSED [with prejudice / without prejudice];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costs be cast as appropriate;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[MOVING PARTY'S FULL LEGAL NAME], Moving Party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Dismissal (Eviction)</dc:title>
  <dc:creator>Access to Justice Louisiana</dc:creator>
  <dc:description>Louisiana motion for dismissal of eviction proceeding.</dc:description>
  <cp:lastModifiedBy>Un-named</cp:lastModifiedBy>
  <cp:revision>1</cp:revision>
  <dcterms:created xsi:type="dcterms:W3CDTF">2026-04-22T02:56:55.663Z</dcterms:created>
  <dcterms:modified xsi:type="dcterms:W3CDTF">2026-04-22T02:56:55.663Z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