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SUMMARY JUDGMENT</w:t>
      </w:r>
    </w:p>
    <w:p>
      <w:pPr>
        <w:spacing w:after="80"/>
        <w:jc w:val="center"/>
      </w:pPr>
      <w:r>
        <w:rPr>
          <w:i/>
          <w:iCs/>
          <w:sz w:val="24"/>
          <w:szCs w:val="24"/>
        </w:rPr>
        <w:t xml:space="preserve">La. C.C.P. arts. 966, 967 — Louisiana Summary Judgment Procedure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Motion for Summary Judgment (MSJ) asks the court to RESOLVE THE ENTIRE CASE — or significant portions of it — without trial because the material facts are undisputed and you are entitled to judgment as a matter of law. Louisiana's summary judgment procedure is governed by La. C.C.P. arts. 966 and 967, substantially revised by Act 422 of 2015 and subsequent amendments.</w:t>
      </w:r>
    </w:p>
    <w:p>
      <w:pPr>
        <w:spacing w:after="120"/>
      </w:pPr>
      <w:r>
        <w:t xml:space="preserve">Summary judgment is the single most powerful civil motion in Louisiana practice. When facts are truly undisputed, it saves years and thousands of dollars. When you lose one, you learn exactly what you need to prove at trial. Even losing an MSJ often narrows the case dramatically.</w:t>
      </w:r>
    </w:p>
    <w:p>
      <w:pPr>
        <w:spacing w:after="80" w:before="120"/>
      </w:pPr>
      <w:r>
        <w:rPr>
          <w:b/>
          <w:bCs/>
          <w:sz w:val="22"/>
          <w:szCs w:val="22"/>
        </w:rPr>
        <w:t xml:space="preserve">THE STANDARD (La. C.C.P. art. 966(A)(3))</w:t>
      </w:r>
    </w:p>
    <w:p>
      <w:pPr>
        <w:spacing w:after="120"/>
      </w:pPr>
      <w:r>
        <w:t xml:space="preserve">Summary judgment shall be granted if "the motion, memorandum, and supporting documents show that there is no genuine issue as to material fact and that the mover is entitled to judgment as a matter of law." The moving party bears the initial burden; if the non-movant would bear the burden of proof at trial, the movant need only point out the absence of factual support for an essential element of the opponent's claim or defense.</w:t>
      </w:r>
    </w:p>
    <w:p>
      <w:pPr>
        <w:spacing w:after="80" w:before="120"/>
      </w:pPr>
      <w:r>
        <w:rPr>
          <w:b/>
          <w:bCs/>
          <w:sz w:val="22"/>
          <w:szCs w:val="22"/>
        </w:rPr>
        <w:t xml:space="preserve">WHAT EVIDENCE IS PROPER (La. C.C.P. art. 966(A)(4))</w:t>
      </w:r>
    </w:p>
    <w:p>
      <w:pPr>
        <w:spacing w:after="120"/>
      </w:pPr>
      <w:r>
        <w:t xml:space="preserve">Only evidence admissible in evidence may be used to support or oppose a motion for summary judgment, namely: pleadings, memoranda, affidavits, depositions, answers to interrogatories, certified medical records, written stipulations, and admissions.</w:t>
      </w:r>
    </w:p>
    <w:p>
      <w:pPr>
        <w:spacing w:after="80" w:before="120"/>
      </w:pPr>
      <w:r>
        <w:rPr>
          <w:b/>
          <w:bCs/>
          <w:sz w:val="22"/>
          <w:szCs w:val="22"/>
        </w:rPr>
        <w:t xml:space="preserve">STRICT TIMING RULES (La. C.C.P. art. 966(B))</w:t>
      </w:r>
    </w:p>
    <w:p>
      <w:pPr>
        <w:pStyle w:val="ListParagraph"/>
        <w:numPr>
          <w:ilvl w:val="0"/>
          <w:numId w:val="2"/>
        </w:numPr>
        <w:spacing/>
      </w:pPr>
      <w:r>
        <w:t xml:space="preserve">Motion and supporting documents must be filed AT LEAST 65 DAYS before trial</w:t>
      </w:r>
    </w:p>
    <w:p>
      <w:pPr>
        <w:pStyle w:val="ListParagraph"/>
        <w:numPr>
          <w:ilvl w:val="0"/>
          <w:numId w:val="2"/>
        </w:numPr>
        <w:spacing/>
      </w:pPr>
      <w:r>
        <w:t xml:space="preserve">Opposition must be filed AT LEAST 15 DAYS before hearing</w:t>
      </w:r>
    </w:p>
    <w:p>
      <w:pPr>
        <w:pStyle w:val="ListParagraph"/>
        <w:numPr>
          <w:ilvl w:val="0"/>
          <w:numId w:val="2"/>
        </w:numPr>
        <w:spacing/>
      </w:pPr>
      <w:r>
        <w:t xml:space="preserve">Reply memorandum must be filed AT LEAST 5 DAYS before hearing</w:t>
      </w:r>
    </w:p>
    <w:p>
      <w:pPr>
        <w:pStyle w:val="ListParagraph"/>
        <w:numPr>
          <w:ilvl w:val="0"/>
          <w:numId w:val="2"/>
        </w:numPr>
        <w:spacing/>
      </w:pPr>
      <w:r>
        <w:t xml:space="preserve">Hearing must be held at least 30 days before trial date</w:t>
      </w:r>
    </w:p>
    <w:p>
      <w:pPr>
        <w:pStyle w:val="ListParagraph"/>
        <w:numPr>
          <w:ilvl w:val="0"/>
          <w:numId w:val="2"/>
        </w:numPr>
        <w:spacing w:after="120"/>
      </w:pPr>
      <w:r>
        <w:t xml:space="preserve">Courts strictly enforce these deadlines; late opposition typically results in exclusion of evidence</w:t>
      </w:r>
    </w:p>
    <w:p>
      <w:pPr>
        <w:spacing w:after="80" w:before="120"/>
      </w:pPr>
      <w:r>
        <w:rPr>
          <w:b/>
          <w:bCs/>
          <w:sz w:val="22"/>
          <w:szCs w:val="22"/>
        </w:rPr>
        <w:t xml:space="preserve">WHEN TO FILE</w:t>
      </w:r>
    </w:p>
    <w:p>
      <w:pPr>
        <w:pStyle w:val="ListParagraph"/>
        <w:numPr>
          <w:ilvl w:val="0"/>
          <w:numId w:val="3"/>
        </w:numPr>
        <w:spacing/>
      </w:pPr>
      <w:r>
        <w:t xml:space="preserve">After adequate discovery (courts can deny as premature)</w:t>
      </w:r>
    </w:p>
    <w:p>
      <w:pPr>
        <w:pStyle w:val="ListParagraph"/>
        <w:numPr>
          <w:ilvl w:val="0"/>
          <w:numId w:val="3"/>
        </w:numPr>
        <w:spacing/>
      </w:pPr>
      <w:r>
        <w:t xml:space="preserve">When a dispositive legal issue can be resolved on undisputed facts</w:t>
      </w:r>
    </w:p>
    <w:p>
      <w:pPr>
        <w:pStyle w:val="ListParagraph"/>
        <w:numPr>
          <w:ilvl w:val="0"/>
          <w:numId w:val="3"/>
        </w:numPr>
        <w:spacing/>
      </w:pPr>
      <w:r>
        <w:t xml:space="preserve">When the opposing party cannot prove an essential element</w:t>
      </w:r>
    </w:p>
    <w:p>
      <w:pPr>
        <w:pStyle w:val="ListParagraph"/>
        <w:numPr>
          <w:ilvl w:val="0"/>
          <w:numId w:val="3"/>
        </w:numPr>
        <w:spacing/>
      </w:pPr>
      <w:r>
        <w:t xml:space="preserve">To set up issues for appeal</w:t>
      </w:r>
    </w:p>
    <w:p>
      <w:pPr>
        <w:pStyle w:val="ListParagraph"/>
        <w:numPr>
          <w:ilvl w:val="0"/>
          <w:numId w:val="3"/>
        </w:numPr>
        <w:spacing w:after="120"/>
      </w:pPr>
      <w:r>
        <w:t xml:space="preserve">Partial summary judgment (art. 966(E)) — to narrow issues for trial</w:t>
      </w:r>
    </w:p>
    <w:p>
      <w:pPr>
        <w:spacing w:after="80" w:before="120"/>
      </w:pPr>
      <w:r>
        <w:rPr>
          <w:b/>
          <w:bCs/>
          <w:sz w:val="22"/>
          <w:szCs w:val="22"/>
        </w:rPr>
        <w:t xml:space="preserve">PACKET CONTENTS (La. C.C.P. art. 966(B)(1))</w:t>
      </w:r>
    </w:p>
    <w:p>
      <w:pPr>
        <w:spacing w:after="120"/>
      </w:pPr>
      <w:r>
        <w:t xml:space="preserve">Three required items: (1) the motion itself; (2) a memorandum in support; (3) a list of "essential legal elements necessary for Mover to be entitled to judgment" OR "essential elements of the adverse party's claim, action, or defense for which Mover contends there is an absence of factual support." Missing any of these three is grounds for denial.</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[OPPOSING PARTY'S FULL LEGAL NAME]</w:t>
      </w:r>
    </w:p>
    <w:p>
      <w:pPr>
        <w:spacing w:after="360"/>
      </w:pPr>
      <w:r>
        <w:t xml:space="preserve">_________________________________________________________</w:t>
      </w:r>
    </w:p>
    <w:p>
      <w:pPr>
        <w:spacing w:after="240"/>
        <w:jc w:val="center"/>
      </w:pPr>
      <w:r>
        <w:rPr>
          <w:b/>
          <w:bCs/>
          <w:sz w:val="28"/>
          <w:szCs w:val="28"/>
        </w:rPr>
        <w:t xml:space="preserve">MOTION FOR SUMMARY JUDGMENT</w:t>
      </w:r>
    </w:p>
    <w:p>
      <w:pPr>
        <w:spacing w:after="240"/>
        <w:jc w:val="center"/>
      </w:pPr>
      <w:r>
        <w:rPr>
          <w:i/>
          <w:iCs/>
        </w:rPr>
        <w:t xml:space="preserve">(La. C.C.P. arts. 966, 967)</w:t>
      </w:r>
    </w:p>
    <w:p>
      <w:pPr>
        <w:spacing w:after="240"/>
        <w:ind w:firstLine="720"/>
      </w:pPr>
      <w:r>
        <w:t xml:space="preserve">NOW INTO COURT comes [MOVER'S FULL LEGAL NAME] ("Mover"), who respectfully moves this Honorable Court for SUMMARY JUDGMENT pursuant to La. C.C.P. arts. 966 and 967, and in support represents:</w:t>
      </w:r>
    </w:p>
    <w:p>
      <w:pPr>
        <w:spacing w:after="60" w:before="240"/>
      </w:pPr>
      <w:r>
        <w:rPr>
          <w:b/>
          <w:bCs/>
        </w:rPr>
        <w:t xml:space="preserve">1.</w:t>
      </w:r>
    </w:p>
    <w:p>
      <w:pPr>
        <w:spacing w:after="240"/>
        <w:ind w:firstLine="720"/>
      </w:pPr>
      <w:r>
        <w:t xml:space="preserve">This motion is filed more than sixty-five (65) days before the trial date set for [TRIAL DATE], in compliance with La. C.C.P. art. 966(B)(1).</w:t>
      </w:r>
    </w:p>
    <w:p>
      <w:pPr>
        <w:spacing w:after="60" w:before="240"/>
      </w:pPr>
      <w:r>
        <w:rPr>
          <w:b/>
          <w:bCs/>
        </w:rPr>
        <w:t xml:space="preserve">2.</w:t>
      </w:r>
    </w:p>
    <w:p>
      <w:pPr>
        <w:spacing w:after="240"/>
        <w:ind w:firstLine="720"/>
      </w:pPr>
      <w:r>
        <w:t xml:space="preserve">Adequate discovery has been conducted. Specifically: ________________________________________</w:t>
      </w:r>
    </w:p>
    <w:p>
      <w:pPr>
        <w:spacing w:after="60" w:before="240"/>
      </w:pPr>
      <w:r>
        <w:rPr>
          <w:b/>
          <w:bCs/>
        </w:rPr>
        <w:t xml:space="preserve">3.  ESSENTIAL LEGAL ELEMENTS</w:t>
      </w:r>
    </w:p>
    <w:p>
      <w:pPr>
        <w:spacing w:after="240"/>
        <w:ind w:firstLine="720"/>
      </w:pPr>
      <w:r>
        <w:t xml:space="preserve">Under La. C.C.P. art. 966(B)(1)(c), Mover identifies the following essential legal elements:</w:t>
      </w:r>
    </w:p>
    <w:p>
      <w:pPr>
        <w:spacing w:after="120"/>
        <w:ind w:left="720"/>
      </w:pPr>
      <w:r>
        <w:rPr>
          <w:b/>
          <w:bCs/>
        </w:rPr>
        <w:t xml:space="preserve">Check one:</w:t>
      </w:r>
    </w:p>
    <w:p>
      <w:pPr>
        <w:spacing w:after="60"/>
        <w:ind w:left="720"/>
      </w:pPr>
      <w:r>
        <w:t xml:space="preserve">☐ (A) Essential elements necessary for Mover to be entitled to judgment:</w:t>
      </w:r>
    </w:p>
    <w:p>
      <w:pPr>
        <w:spacing w:after="60"/>
        <w:ind w:left="720"/>
      </w:pPr>
      <w:r>
        <w:t xml:space="preserve">   Element 1: ________________________________________</w:t>
      </w:r>
    </w:p>
    <w:p>
      <w:pPr>
        <w:spacing w:after="60"/>
        <w:ind w:left="720"/>
      </w:pPr>
      <w:r>
        <w:t xml:space="preserve">   Element 2: ________________________________________</w:t>
      </w:r>
    </w:p>
    <w:p>
      <w:pPr>
        <w:spacing w:after="240"/>
        <w:ind w:left="720"/>
      </w:pPr>
      <w:r>
        <w:t xml:space="preserve">   Element 3: ________________________________________</w:t>
      </w:r>
    </w:p>
    <w:p>
      <w:pPr>
        <w:spacing w:after="60"/>
        <w:ind w:left="720"/>
      </w:pPr>
      <w:r>
        <w:t xml:space="preserve">☐ (B) Essential elements of the adverse party's claim, defense, or action for which there is an absence of factual support:</w:t>
      </w:r>
    </w:p>
    <w:p>
      <w:pPr>
        <w:spacing w:after="60"/>
        <w:ind w:left="720"/>
      </w:pPr>
      <w:r>
        <w:t xml:space="preserve">   Element 1: ________________________________________</w:t>
      </w:r>
    </w:p>
    <w:p>
      <w:pPr>
        <w:spacing w:after="60"/>
        <w:ind w:left="720"/>
      </w:pPr>
      <w:r>
        <w:t xml:space="preserve">   Element 2: ________________________________________</w:t>
      </w:r>
    </w:p>
    <w:p>
      <w:pPr>
        <w:spacing w:after="240"/>
        <w:ind w:left="720"/>
      </w:pPr>
      <w:r>
        <w:t xml:space="preserve">   Element 3: ________________________________________</w:t>
      </w:r>
    </w:p>
    <w:p>
      <w:pPr>
        <w:spacing w:after="60" w:before="240"/>
      </w:pPr>
      <w:r>
        <w:rPr>
          <w:b/>
          <w:bCs/>
        </w:rPr>
        <w:t xml:space="preserve">4.  UNDISPUTED MATERIAL FACTS</w:t>
      </w:r>
    </w:p>
    <w:p>
      <w:pPr>
        <w:spacing w:after="240"/>
        <w:ind w:firstLine="720"/>
      </w:pPr>
      <w:r>
        <w:t xml:space="preserve">The following material facts are UNDISPUTED:</w:t>
      </w:r>
    </w:p>
    <w:p>
      <w:pPr>
        <w:spacing w:after="60"/>
        <w:ind w:left="720"/>
      </w:pPr>
      <w:r>
        <w:t xml:space="preserve">Fact 1: ________________________________________</w:t>
      </w:r>
    </w:p>
    <w:p>
      <w:pPr>
        <w:spacing w:after="60"/>
        <w:ind w:left="720"/>
      </w:pPr>
      <w:r>
        <w:t xml:space="preserve">        Evidence: _______________________ (identify exhibit, deposition, or affidavit)</w:t>
      </w:r>
    </w:p>
    <w:p>
      <w:pPr>
        <w:spacing w:after="240"/>
        <w:ind w:left="720"/>
      </w:pPr>
      <w:r>
        <w:t xml:space="preserve"/>
      </w:r>
    </w:p>
    <w:p>
      <w:pPr>
        <w:spacing w:after="60"/>
        <w:ind w:left="720"/>
      </w:pPr>
      <w:r>
        <w:t xml:space="preserve">Fact 2: ________________________________________</w:t>
      </w:r>
    </w:p>
    <w:p>
      <w:pPr>
        <w:spacing w:after="60"/>
        <w:ind w:left="720"/>
      </w:pPr>
      <w:r>
        <w:t xml:space="preserve">        Evidence: _______________________</w:t>
      </w:r>
    </w:p>
    <w:p>
      <w:pPr>
        <w:spacing w:after="240"/>
        <w:ind w:left="720"/>
      </w:pPr>
      <w:r>
        <w:t xml:space="preserve"/>
      </w:r>
    </w:p>
    <w:p>
      <w:pPr>
        <w:spacing w:after="60"/>
        <w:ind w:left="720"/>
      </w:pPr>
      <w:r>
        <w:t xml:space="preserve">Fact 3: ________________________________________</w:t>
      </w:r>
    </w:p>
    <w:p>
      <w:pPr>
        <w:spacing w:after="60"/>
        <w:ind w:left="720"/>
      </w:pPr>
      <w:r>
        <w:t xml:space="preserve">        Evidence: _______________________</w:t>
      </w:r>
    </w:p>
    <w:p>
      <w:pPr>
        <w:spacing w:after="240"/>
        <w:ind w:left="720"/>
      </w:pPr>
      <w:r>
        <w:t xml:space="preserve"/>
      </w:r>
    </w:p>
    <w:p>
      <w:pPr>
        <w:spacing w:after="60"/>
        <w:ind w:left="720"/>
      </w:pPr>
      <w:r>
        <w:t xml:space="preserve">Fact 4: ________________________________________</w:t>
      </w:r>
    </w:p>
    <w:p>
      <w:pPr>
        <w:spacing w:after="60"/>
        <w:ind w:left="720"/>
      </w:pPr>
      <w:r>
        <w:t xml:space="preserve">        Evidence: _______________________</w:t>
      </w:r>
    </w:p>
    <w:p>
      <w:pPr>
        <w:spacing w:after="240"/>
        <w:ind w:left="720"/>
      </w:pPr>
      <w:r>
        <w:t xml:space="preserve"/>
      </w:r>
    </w:p>
    <w:p>
      <w:pPr>
        <w:spacing w:after="60"/>
        <w:ind w:left="720"/>
      </w:pPr>
      <w:r>
        <w:t xml:space="preserve">Fact 5: ________________________________________</w:t>
      </w:r>
    </w:p>
    <w:p>
      <w:pPr>
        <w:spacing w:after="240"/>
        <w:ind w:left="720"/>
      </w:pPr>
      <w:r>
        <w:t xml:space="preserve">        Evidence: _______________________</w:t>
      </w:r>
    </w:p>
    <w:p>
      <w:pPr>
        <w:spacing w:after="60" w:before="240"/>
      </w:pPr>
      <w:r>
        <w:rPr>
          <w:b/>
          <w:bCs/>
        </w:rPr>
        <w:t xml:space="preserve">5.  LEGAL ARGUMENT SUMMARY</w:t>
      </w:r>
    </w:p>
    <w:p>
      <w:pPr>
        <w:spacing w:after="240"/>
        <w:ind w:firstLine="720"/>
      </w:pPr>
      <w:r>
        <w:t xml:space="preserve">Based on the undisputed material facts and applicable law as set forth more fully in the contemporaneously filed Memorandum in Support, Mover is entitled to judgment as a matter of law because: ________________________________________</w:t>
      </w:r>
    </w:p>
    <w:p>
      <w:pPr>
        <w:spacing w:after="60" w:before="240"/>
      </w:pPr>
      <w:r>
        <w:rPr>
          <w:b/>
          <w:bCs/>
        </w:rPr>
        <w:t xml:space="preserve">6.  SUPPORTING EVIDENCE FILED CONCURRENTLY</w:t>
      </w:r>
    </w:p>
    <w:p>
      <w:pPr>
        <w:spacing w:after="60"/>
        <w:ind w:left="720"/>
      </w:pPr>
      <w:r>
        <w:t xml:space="preserve">☐ Memorandum in Support of Motion for Summary Judgment</w:t>
      </w:r>
    </w:p>
    <w:p>
      <w:pPr>
        <w:spacing w:after="60"/>
        <w:ind w:left="720"/>
      </w:pPr>
      <w:r>
        <w:t xml:space="preserve">☐ Affidavit(s) of _______________________</w:t>
      </w:r>
    </w:p>
    <w:p>
      <w:pPr>
        <w:spacing w:after="60"/>
        <w:ind w:left="720"/>
      </w:pPr>
      <w:r>
        <w:t xml:space="preserve">☐ Deposition excerpts of _______________________</w:t>
      </w:r>
    </w:p>
    <w:p>
      <w:pPr>
        <w:spacing w:after="60"/>
        <w:ind w:left="720"/>
      </w:pPr>
      <w:r>
        <w:t xml:space="preserve">☐ Answers to interrogatories</w:t>
      </w:r>
    </w:p>
    <w:p>
      <w:pPr>
        <w:spacing w:after="60"/>
        <w:ind w:left="720"/>
      </w:pPr>
      <w:r>
        <w:t xml:space="preserve">☐ Requests for admission (admitted / deemed admitted)</w:t>
      </w:r>
    </w:p>
    <w:p>
      <w:pPr>
        <w:spacing w:after="60"/>
        <w:ind w:left="720"/>
      </w:pPr>
      <w:r>
        <w:t xml:space="preserve">☐ Certified medical records (if applicable)</w:t>
      </w:r>
    </w:p>
    <w:p>
      <w:pPr>
        <w:spacing w:after="60"/>
        <w:ind w:left="720"/>
      </w:pPr>
      <w:r>
        <w:t xml:space="preserve">☐ Written stipulations</w:t>
      </w:r>
    </w:p>
    <w:p>
      <w:pPr>
        <w:spacing w:after="240"/>
        <w:ind w:left="720"/>
      </w:pPr>
      <w:r>
        <w:t xml:space="preserve">☐ Exhibits attached as _______________________</w:t>
      </w:r>
    </w:p>
    <w:p>
      <w:pPr>
        <w:spacing w:after="60" w:before="240"/>
      </w:pPr>
      <w:r>
        <w:rPr>
          <w:b/>
          <w:bCs/>
        </w:rPr>
        <w:t xml:space="preserve">7.</w:t>
      </w:r>
    </w:p>
    <w:p>
      <w:pPr>
        <w:spacing w:after="240"/>
        <w:ind w:firstLine="720"/>
      </w:pPr>
      <w:r>
        <w:t xml:space="preserve">This motion seeks (check one):</w:t>
      </w:r>
    </w:p>
    <w:p>
      <w:pPr>
        <w:spacing w:after="60"/>
        <w:ind w:left="720"/>
      </w:pPr>
      <w:r>
        <w:t xml:space="preserve">☐ FULL SUMMARY JUDGMENT dismissing all claims of the adverse party</w:t>
      </w:r>
    </w:p>
    <w:p>
      <w:pPr>
        <w:spacing w:after="60"/>
        <w:ind w:left="720"/>
      </w:pPr>
      <w:r>
        <w:t xml:space="preserve">☐ PARTIAL SUMMARY JUDGMENT on the following issue(s) (La. C.C.P. art. 966(E)):</w:t>
      </w:r>
    </w:p>
    <w:p>
      <w:pPr>
        <w:spacing w:after="60"/>
        <w:ind w:left="720"/>
      </w:pPr>
      <w:r>
        <w:t xml:space="preserve">   ________________________________________</w:t>
      </w:r>
    </w:p>
    <w:p>
      <w:pPr>
        <w:spacing w:after="240"/>
        <w:ind w:left="720"/>
      </w:pPr>
      <w:r>
        <w:t xml:space="preserve">   ________________________________________</w:t>
      </w:r>
    </w:p>
    <w:p>
      <w:pPr>
        <w:spacing w:after="240" w:before="360"/>
        <w:ind w:firstLine="720"/>
      </w:pPr>
      <w:r>
        <w:rPr>
          <w:b/>
          <w:bCs/>
        </w:rPr>
        <w:t xml:space="preserve">WHEREFORE, Mover prays:</w:t>
      </w:r>
    </w:p>
    <w:p>
      <w:pPr>
        <w:spacing w:after="120"/>
        <w:ind w:left="720"/>
      </w:pPr>
      <w:r>
        <w:t xml:space="preserve">(1) That this Motion for Summary Judgment be set for hearing at least thirty (30) days before trial as required by La. C.C.P. art. 966(C)(1)(b);</w:t>
      </w:r>
    </w:p>
    <w:p>
      <w:pPr>
        <w:spacing w:after="120"/>
        <w:ind w:left="720"/>
      </w:pPr>
      <w:r>
        <w:t xml:space="preserve">(2) That after due proceedings, [FULL / PARTIAL] SUMMARY JUDGMENT be entered in favor of Mover;</w:t>
      </w:r>
    </w:p>
    <w:p>
      <w:pPr>
        <w:spacing w:after="120"/>
        <w:ind w:left="720"/>
      </w:pPr>
      <w:r>
        <w:t xml:space="preserve">(3) That Mover recover costs of these proceedings;</w:t>
      </w:r>
    </w:p>
    <w:p>
      <w:pPr>
        <w:spacing w:after="360"/>
        <w:ind w:left="720"/>
      </w:pPr>
      <w:r>
        <w:t xml:space="preserve">(4) For all such other and further relief as the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[MOVER'S FULL LEGAL NAME]</w:t>
      </w:r>
    </w:p>
    <w:p>
      <w:pPr>
        <w:spacing w:after="60"/>
        <w:jc w:val="right"/>
      </w:pPr>
      <w:r>
        <w:t xml:space="preserve">Mover, In Proper Person</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and foregoing has this _____ day of ______________________, 20____, been served upon all opposing counsel of record (or upon unrepresented parties) via United States Mail, first class postage prepaid, facsimile, or electronic mail as indicated in the record.</w:t>
      </w:r>
    </w:p>
    <w:p>
      <w:pPr>
        <w:spacing w:after="60" w:before="360"/>
        <w:jc w:val="right"/>
      </w:pPr>
      <w:r>
        <w:t xml:space="preserve">________________________________________</w:t>
      </w:r>
    </w:p>
    <w:p>
      <w:pPr>
        <w:jc w:val="right"/>
      </w:pPr>
      <w:r>
        <w:t xml:space="preserve">[MOVER'S FULL LEGAL NAME]</w:t>
      </w:r>
    </w:p>
    <w:p>
      <w:pPr>
        <w:spacing w:after="240" w:before="48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this Motion for Summary Judgment be set for hearing on the _____ day of _________________, 20____, at _____ o'clock __.m.</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Summary Judgment (La. C.C.P. arts. 966, 967)</dc:title>
  <dc:creator>Access to Justice Louisiana</dc:creator>
  <dc:description>Full or partial summary judgment motion with essential-elements list and undisputed-facts section.</dc:description>
  <cp:lastModifiedBy>Un-named</cp:lastModifiedBy>
  <cp:revision>1</cp:revision>
  <dcterms:created xsi:type="dcterms:W3CDTF">2026-04-22T19:42:43.990Z</dcterms:created>
  <dcterms:modified xsi:type="dcterms:W3CDTF">2026-04-22T19:42:43.991Z</dcterms:modified>
</cp:coreProperties>
</file>

<file path=docProps/custom.xml><?xml version="1.0" encoding="utf-8"?>
<Properties xmlns="http://schemas.openxmlformats.org/officeDocument/2006/custom-properties" xmlns:vt="http://schemas.openxmlformats.org/officeDocument/2006/docPropsVTypes"/>
</file>