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240" w:line="360"/>
        <w:jc w:val="center"/>
      </w:pPr>
      <w:r>
        <w:rPr>
          <w:rFonts w:ascii="Times New Roman" w:cs="Times New Roman" w:eastAsia="Times New Roman" w:hAnsi="Times New Roman"/>
          <w:b/>
          <w:bCs/>
          <w:sz w:val="24"/>
          <w:szCs w:val="24"/>
          <w:u w:val="single"/>
        </w:rPr>
        <w:t xml:space="preserve">ORDER ON MOTION IN LIMINE</w:t>
      </w:r>
    </w:p>
    <w:p>
      <w:pPr>
        <w:spacing w:after="120" w:line="360"/>
        <w:jc w:val="both"/>
      </w:pPr>
      <w:r>
        <w:rPr>
          <w:rFonts w:ascii="Times New Roman" w:cs="Times New Roman" w:eastAsia="Times New Roman" w:hAnsi="Times New Roman"/>
          <w:sz w:val="24"/>
          <w:szCs w:val="24"/>
        </w:rPr>
        <w:t xml:space="preserve">CONSIDERING the Motion in Limine filed by defendant [DEFENDANT'S FULL LEGAL NAME], the State's response (if any), the applicable rules of evidence (La. C.E.), and any argument presented;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The Motion is [ ] GRANTED  [ ] DENIED  [ ] GRANTED IN PART AND DENIED IN PART as follows: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[If granted:] The State, its witnesses, and its counsel are PROHIBITED from mentioning, referring to, or attempting to introduce the following evidence, testimony, or argument at trial, in opening statements, in closing arguments, or in the presence of the jury, without first approaching the bench and obtaining leave of Court outside the presence of the jury:</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i/>
          <w:iCs/>
          <w:sz w:val="24"/>
          <w:szCs w:val="24"/>
        </w:rPr>
        <w:t xml:space="preserve">Violation of this Order may be grounds for mistrial, contempt, and/or such other sanction as this Court deems appropriate.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Motion in Limine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2026-08-29T19:22:02.519Z</dcterms:created>
  <dcterms:modified xsi:type="dcterms:W3CDTF">2026-08-29T19:22:02.519Z</dcterms:modified>
</cp:coreProperties>
</file>

<file path=docProps/custom.xml><?xml version="1.0" encoding="utf-8"?>
<Properties xmlns="http://schemas.openxmlformats.org/officeDocument/2006/custom-properties" xmlns:vt="http://schemas.openxmlformats.org/officeDocument/2006/docPropsVTypes"/>
</file>