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STATE OF LOUISIANA</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[DEFENDANT'S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DOCKET NO. ______________          DIV. "____"</w:t>
      </w:r>
    </w:p>
    <w:p>
      <w:pPr>
        <w:spacing w:after="120" w:line="360"/>
        <w:jc w:val="left"/>
      </w:pPr>
      <w:r>
        <w:rPr>
          <w:rFonts w:ascii="Times New Roman" w:cs="Times New Roman" w:eastAsia="Times New Roman" w:hAnsi="Times New Roman"/>
          <w:i/>
          <w:iCs/>
          <w:sz w:val="24"/>
          <w:szCs w:val="24"/>
        </w:rPr>
        <w:t xml:space="preserve">Criminal Proceeding</w:t>
      </w:r>
    </w:p>
    <w:p>
      <w:pPr>
        <w:spacing w:after="240" w:line="360"/>
      </w:pPr>
      <w:r>
        <w:rPr>
          <w:rFonts w:ascii="Times New Roman" w:cs="Times New Roman" w:eastAsia="Times New Roman" w:hAnsi="Times New Roman"/>
          <w:sz w:val="24"/>
          <w:szCs w:val="24"/>
        </w:rPr>
        <w:t xml:space="preserve"/>
      </w:r>
    </w:p>
    <w:p>
      <w:pPr>
        <w:spacing w:after="240" w:line="360"/>
        <w:jc w:val="center"/>
      </w:pPr>
      <w:r>
        <w:rPr>
          <w:rFonts w:ascii="Times New Roman" w:cs="Times New Roman" w:eastAsia="Times New Roman" w:hAnsi="Times New Roman"/>
          <w:b/>
          <w:bCs/>
          <w:sz w:val="24"/>
          <w:szCs w:val="24"/>
          <w:u w:val="single"/>
        </w:rPr>
        <w:t xml:space="preserve">ORDER TO PRESERVE EVIDENCE</w:t>
      </w:r>
    </w:p>
    <w:p>
      <w:pPr>
        <w:spacing w:after="120" w:line="360"/>
        <w:jc w:val="both"/>
      </w:pPr>
      <w:r>
        <w:rPr>
          <w:rFonts w:ascii="Times New Roman" w:cs="Times New Roman" w:eastAsia="Times New Roman" w:hAnsi="Times New Roman"/>
          <w:sz w:val="24"/>
          <w:szCs w:val="24"/>
        </w:rPr>
        <w:t xml:space="preserve">CONSIDERING the Motion to Preserve Evidence filed by defendant [DEFENDANT'S FULL LEGAL NAME];</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 that the State of Louisiana, all law enforcement agencies participating in the investigation of this matter (including but not limited to the ________________ Parish Sheriff's Office, the ________________ Police Department, the Louisiana State Police, and any federal agency), and any laboratory or third party in custody of evidence, PRESERVE and MAINTAIN in their present condition all of the following:</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1. All physical evidence seized, recovered, or otherwise collected in connection with this investigation, including but not limited to weapons, controlled substances, biological samples, DNA specimens, fingerprints, and clothing;</w:t>
      </w:r>
    </w:p>
    <w:p>
      <w:pPr>
        <w:spacing w:after="120" w:line="360"/>
        <w:jc w:val="both"/>
      </w:pPr>
      <w:r>
        <w:rPr>
          <w:rFonts w:ascii="Times New Roman" w:cs="Times New Roman" w:eastAsia="Times New Roman" w:hAnsi="Times New Roman"/>
          <w:sz w:val="24"/>
          <w:szCs w:val="24"/>
        </w:rPr>
        <w:t xml:space="preserve">2. All electronic evidence, including video and audio recordings (body camera, dash camera, surveillance, jail calls), cellular phones and their contents, computer hard drives, and digital forensic images;</w:t>
      </w:r>
    </w:p>
    <w:p>
      <w:pPr>
        <w:spacing w:after="120" w:line="360"/>
        <w:jc w:val="both"/>
      </w:pPr>
      <w:r>
        <w:rPr>
          <w:rFonts w:ascii="Times New Roman" w:cs="Times New Roman" w:eastAsia="Times New Roman" w:hAnsi="Times New Roman"/>
          <w:sz w:val="24"/>
          <w:szCs w:val="24"/>
        </w:rPr>
        <w:t xml:space="preserve">3. All 911 recordings, dispatch logs, and radio transmissions;</w:t>
      </w:r>
    </w:p>
    <w:p>
      <w:pPr>
        <w:spacing w:after="120" w:line="360"/>
        <w:jc w:val="both"/>
      </w:pPr>
      <w:r>
        <w:rPr>
          <w:rFonts w:ascii="Times New Roman" w:cs="Times New Roman" w:eastAsia="Times New Roman" w:hAnsi="Times New Roman"/>
          <w:sz w:val="24"/>
          <w:szCs w:val="24"/>
        </w:rPr>
        <w:t xml:space="preserve">4. All reports, notes, and communications by law enforcement personnel, including handwritten notes, drafts of reports, emails, and text messages;</w:t>
      </w:r>
    </w:p>
    <w:p>
      <w:pPr>
        <w:spacing w:after="120" w:line="360"/>
        <w:jc w:val="both"/>
      </w:pPr>
      <w:r>
        <w:rPr>
          <w:rFonts w:ascii="Times New Roman" w:cs="Times New Roman" w:eastAsia="Times New Roman" w:hAnsi="Times New Roman"/>
          <w:sz w:val="24"/>
          <w:szCs w:val="24"/>
        </w:rPr>
        <w:t xml:space="preserve">5. All records of chain of custody for the foregoing;</w:t>
      </w:r>
    </w:p>
    <w:p>
      <w:pPr>
        <w:spacing w:after="120" w:line="360"/>
        <w:jc w:val="both"/>
      </w:pPr>
      <w:r>
        <w:rPr>
          <w:rFonts w:ascii="Times New Roman" w:cs="Times New Roman" w:eastAsia="Times New Roman" w:hAnsi="Times New Roman"/>
          <w:sz w:val="24"/>
          <w:szCs w:val="24"/>
        </w:rPr>
        <w:t xml:space="preserve">6. Additional evidence to be preserved: 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no item subject to this Order shall be destroyed, altered, degraded, discarded, returned to a claimant, or subjected to consumptive testing without first obtaining an order of this Court on notice to defendant.</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i/>
          <w:iCs/>
          <w:sz w:val="24"/>
          <w:szCs w:val="24"/>
        </w:rPr>
        <w:t xml:space="preserve">Violation of this Order may result in sanctions including but not limited to adverse inference instructions, suppression of related evidence, dismissal of charges, or contempt.</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u w:val="single"/>
        </w:rPr>
        <w:t xml:space="preserve">PLEASE SERVE:</w:t>
      </w:r>
    </w:p>
    <w:p>
      <w:pPr>
        <w:spacing w:after="120" w:line="360"/>
        <w:jc w:val="left"/>
      </w:pPr>
      <w:r>
        <w:rPr>
          <w:rFonts w:ascii="Times New Roman" w:cs="Times New Roman" w:eastAsia="Times New Roman" w:hAnsi="Times New Roman"/>
          <w:b/>
          <w:bCs/>
          <w:sz w:val="24"/>
          <w:szCs w:val="24"/>
        </w:rPr>
        <w:t xml:space="preserve">Office of the District Attorney, ________________ Parish</w:t>
      </w:r>
    </w:p>
    <w:p>
      <w:pPr>
        <w:spacing w:after="120" w:line="360"/>
        <w:jc w:val="left"/>
      </w:pPr>
      <w:r>
        <w:rPr>
          <w:rFonts w:ascii="Times New Roman" w:cs="Times New Roman" w:eastAsia="Times New Roman" w:hAnsi="Times New Roman"/>
          <w:sz w:val="24"/>
          <w:szCs w:val="24"/>
        </w:rPr>
        <w:t xml:space="preserve">[SERVICE ADDRESS]</w:t>
      </w:r>
    </w:p>
    <w:p>
      <w:pPr>
        <w:spacing w:after="120" w:line="360"/>
        <w:jc w:val="left"/>
      </w:pPr>
      <w:r>
        <w:rPr>
          <w:rFonts w:ascii="Times New Roman" w:cs="Times New Roman" w:eastAsia="Times New Roman" w:hAnsi="Times New Roman"/>
          <w:sz w:val="24"/>
          <w:szCs w:val="24"/>
        </w:rPr>
        <w:t xml:space="preserve">[CITY], LA [ZIP]</w:t>
      </w:r>
    </w:p>
    <w:p>
      <w:pPr>
        <w:spacing w:after="120" w:line="360"/>
        <w:jc w:val="left"/>
      </w:pPr>
      <w:r>
        <w:rPr>
          <w:rFonts w:ascii="Times New Roman" w:cs="Times New Roman" w:eastAsia="Times New Roman" w:hAnsi="Times New Roman"/>
          <w:sz w:val="24"/>
          <w:szCs w:val="24"/>
        </w:rPr>
        <w:t xml:space="preserve">Service method: [ ] Personal  [ ] Domiciliary  [ ] Certified Mail  [ ] E-filing System</w:t>
      </w:r>
    </w:p>
    <w:p>
      <w:pPr>
        <w:spacing w:after="120" w:line="360"/>
      </w:pPr>
      <w:r>
        <w:rPr>
          <w:rFonts w:ascii="Times New Roman" w:cs="Times New Roman" w:eastAsia="Times New Roman" w:hAnsi="Times New Roman"/>
          <w:sz w:val="24"/>
          <w:szCs w:val="24"/>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Preserve Evidence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2026-08-29T19:22:02.684Z</dcterms:created>
  <dcterms:modified xsi:type="dcterms:W3CDTF">2026-08-29T19:22:02.684Z</dcterms:modified>
</cp:coreProperties>
</file>

<file path=docProps/custom.xml><?xml version="1.0" encoding="utf-8"?>
<Properties xmlns="http://schemas.openxmlformats.org/officeDocument/2006/custom-properties" xmlns:vt="http://schemas.openxmlformats.org/officeDocument/2006/docPropsVTypes"/>
</file>