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PROTECTIVE ORDER FILING INSTRUCTIONS</w:t>
      </w:r>
    </w:p>
    <w:p>
      <w:pPr>
        <w:spacing w:after="80"/>
        <w:jc w:val="center"/>
      </w:pPr>
      <w:r>
        <w:rPr>
          <w:i/>
          <w:iCs/>
          <w:sz w:val="24"/>
          <w:szCs w:val="24"/>
        </w:rPr>
        <w:t xml:space="preserve">A Step-by-Step Guide for Louisiana Petitioners — LPOR System</w:t>
      </w:r>
    </w:p>
    <w:p>
      <w:pPr>
        <w:spacing w:after="360"/>
        <w:jc w:val="center"/>
      </w:pPr>
      <w:r>
        <w:rPr>
          <w:b/>
          <w:bCs/>
          <w:sz w:val="22"/>
          <w:szCs w:val="22"/>
        </w:rPr>
        <w:t xml:space="preserve">INSTRUCTIONS FOR SELF-REPRESENTED LITIGANTS</w:t>
      </w:r>
    </w:p>
    <w:p>
      <w:pPr>
        <w:spacing w:after="80" w:before="120"/>
      </w:pPr>
      <w:r>
        <w:rPr>
          <w:b/>
          <w:bCs/>
          <w:sz w:val="22"/>
          <w:szCs w:val="22"/>
        </w:rPr>
        <w:t xml:space="preserve">IMMEDIATE HELP</w:t>
      </w:r>
    </w:p>
    <w:p>
      <w:pPr>
        <w:spacing w:after="120"/>
      </w:pPr>
      <w:r>
        <w:t xml:space="preserve">If you are in immediate danger, call 911.</w:t>
      </w:r>
    </w:p>
    <w:p>
      <w:pPr>
        <w:spacing w:after="120"/>
      </w:pPr>
      <w:r>
        <w:t xml:space="preserve">Louisiana Coalition Against Domestic Violence (LCADV): 1-888-411-1333 (24/7 confidential).</w:t>
      </w:r>
    </w:p>
    <w:p>
      <w:pPr>
        <w:spacing w:after="120"/>
      </w:pPr>
      <w:r>
        <w:t xml:space="preserve">National Domestic Violence Hotline: 1-800-799-SAFE (7233).</w:t>
      </w:r>
    </w:p>
    <w:p>
      <w:pPr>
        <w:spacing w:after="120"/>
      </w:pPr>
      <w:r>
        <w:t xml:space="preserve">Louisiana Foundation Against Sexual Assault (LaFASA): 1-888-995-7273.</w:t>
      </w:r>
    </w:p>
    <w:p>
      <w:pPr>
        <w:spacing w:after="120"/>
      </w:pPr>
      <w:r>
        <w:t xml:space="preserve">RAINN (National Sexual Assault Hotline): 1-800-656-HOPE (4673).</w:t>
      </w:r>
    </w:p>
    <w:p>
      <w:pPr>
        <w:spacing w:after="80" w:before="120"/>
      </w:pPr>
      <w:r>
        <w:rPr>
          <w:b/>
          <w:bCs/>
          <w:sz w:val="22"/>
          <w:szCs w:val="22"/>
        </w:rPr>
        <w:t xml:space="preserve">OVERVIEW</w:t>
      </w:r>
    </w:p>
    <w:p>
      <w:pPr>
        <w:spacing w:after="120"/>
      </w:pPr>
      <w:r>
        <w:t xml:space="preserve">Louisiana offers several kinds of civil protective orders, each authorized by a different statute, depending on the relationship between the victim and the person who committed the harm. This guide explains which law to use, what forms to file, where to file, what to expect, and how to enforce and modify orders once issued.</w:t>
      </w:r>
    </w:p>
    <w:p>
      <w:pPr>
        <w:spacing w:after="80" w:before="120"/>
      </w:pPr>
      <w:r>
        <w:rPr>
          <w:b/>
          <w:bCs/>
          <w:sz w:val="22"/>
          <w:szCs w:val="22"/>
        </w:rPr>
        <w:t xml:space="preserve">WHICH LAW APPLIES</w:t>
      </w:r>
    </w:p>
    <w:p>
      <w:pPr>
        <w:pStyle w:val="ListParagraph"/>
        <w:numPr>
          <w:ilvl w:val="0"/>
          <w:numId w:val="2"/>
        </w:numPr>
        <w:spacing/>
      </w:pPr>
      <w:r>
        <w:t xml:space="preserve">DOMESTIC ABUSE ASSISTANCE ACT (La. R.S. 46:2131 et seq.) — for family/household members, current or former spouses, current or former intimate cohabitants, parents of a common child, etc. Use LPOR Form B.</w:t>
      </w:r>
    </w:p>
    <w:p>
      <w:pPr>
        <w:pStyle w:val="ListParagraph"/>
        <w:numPr>
          <w:ilvl w:val="0"/>
          <w:numId w:val="2"/>
        </w:numPr>
        <w:spacing/>
      </w:pPr>
      <w:r>
        <w:t xml:space="preserve">PROTECTION FROM DATING VIOLENCE ACT (La. R.S. 46:2151) — for current or former dating partners who do not qualify under 2131. Use LPOR Form B (same form, noting the relationship).</w:t>
      </w:r>
    </w:p>
    <w:p>
      <w:pPr>
        <w:pStyle w:val="ListParagraph"/>
        <w:numPr>
          <w:ilvl w:val="0"/>
          <w:numId w:val="2"/>
        </w:numPr>
        <w:spacing/>
      </w:pPr>
      <w:r>
        <w:t xml:space="preserve">PROTECTION FROM STALKING ACT (La. R.S. 46:2171 et seq.) — for stalking by a stranger or acquaintance. Use LPOR Form D.</w:t>
      </w:r>
    </w:p>
    <w:p>
      <w:pPr>
        <w:pStyle w:val="ListParagraph"/>
        <w:numPr>
          <w:ilvl w:val="0"/>
          <w:numId w:val="2"/>
        </w:numPr>
        <w:spacing/>
      </w:pPr>
      <w:r>
        <w:t xml:space="preserve">PROTECTION FOR VICTIMS OF SEXUAL ASSAULT ACT (La. R.S. 46:2181 et seq.) — for sexual assault by a stranger or acquaintance. Use LPOR Form D.</w:t>
      </w:r>
    </w:p>
    <w:p>
      <w:pPr>
        <w:pStyle w:val="ListParagraph"/>
        <w:numPr>
          <w:ilvl w:val="0"/>
          <w:numId w:val="2"/>
        </w:numPr>
        <w:spacing w:after="120"/>
      </w:pPr>
      <w:r>
        <w:t xml:space="preserve">CHILDREN'S CODE DOMESTIC ABUSE (La. Ch.C. art. 1564 et seq.) — where the protected person is a child. Use LPOR Form C.</w:t>
      </w:r>
    </w:p>
    <w:p>
      <w:pPr>
        <w:spacing w:after="80" w:before="120"/>
      </w:pPr>
      <w:r>
        <w:rPr>
          <w:b/>
          <w:bCs/>
          <w:sz w:val="22"/>
          <w:szCs w:val="22"/>
        </w:rPr>
        <w:t xml:space="preserve">VENUE — WHERE TO FILE</w:t>
      </w:r>
    </w:p>
    <w:p>
      <w:pPr>
        <w:spacing w:after="120"/>
      </w:pPr>
      <w:r>
        <w:t xml:space="preserve">You may file in the parish where:</w:t>
      </w:r>
    </w:p>
    <w:p>
      <w:pPr>
        <w:pStyle w:val="ListParagraph"/>
        <w:numPr>
          <w:ilvl w:val="0"/>
          <w:numId w:val="3"/>
        </w:numPr>
        <w:spacing/>
      </w:pPr>
      <w:r>
        <w:t xml:space="preserve">The abuse, stalking, or sexual assault occurred;</w:t>
      </w:r>
    </w:p>
    <w:p>
      <w:pPr>
        <w:pStyle w:val="ListParagraph"/>
        <w:numPr>
          <w:ilvl w:val="0"/>
          <w:numId w:val="3"/>
        </w:numPr>
        <w:spacing/>
      </w:pPr>
      <w:r>
        <w:t xml:space="preserve">The petitioner (victim) resides; or</w:t>
      </w:r>
    </w:p>
    <w:p>
      <w:pPr>
        <w:pStyle w:val="ListParagraph"/>
        <w:numPr>
          <w:ilvl w:val="0"/>
          <w:numId w:val="3"/>
        </w:numPr>
        <w:spacing w:after="120"/>
      </w:pPr>
      <w:r>
        <w:t xml:space="preserve">The defendant (abuser) resides.</w:t>
      </w:r>
    </w:p>
    <w:p>
      <w:pPr>
        <w:spacing w:after="80" w:before="120"/>
      </w:pPr>
      <w:r>
        <w:rPr>
          <w:b/>
          <w:bCs/>
          <w:sz w:val="22"/>
          <w:szCs w:val="22"/>
        </w:rPr>
        <w:t xml:space="preserve">STEP-BY-STEP PROCESS</w:t>
      </w:r>
    </w:p>
    <w:p>
      <w:pPr>
        <w:pStyle w:val="ListParagraph"/>
        <w:numPr>
          <w:ilvl w:val="0"/>
          <w:numId w:val="4"/>
        </w:numPr>
        <w:spacing/>
      </w:pPr>
      <w:r>
        <w:t xml:space="preserve">GET THE FORMS. Forms LPOR B, C, and D, plus related orders, are free at the Clerk of Court's office, from the Louisiana Supreme Court website (lasc.org), from the Louisiana Protective Order Registry (lasc.org/LPOR-Forms), or from a local domestic-violence or sexual-assault program.</w:t>
      </w:r>
    </w:p>
    <w:p>
      <w:pPr>
        <w:pStyle w:val="ListParagraph"/>
        <w:numPr>
          <w:ilvl w:val="0"/>
          <w:numId w:val="4"/>
        </w:numPr>
        <w:spacing/>
      </w:pPr>
      <w:r>
        <w:t xml:space="preserve">COMPLETE THE PETITION. Describe recent incidents in detail: dates, what happened, where, who else was present, whether police were called. Attach police reports, photos, medical records, threatening communications. If you need your address kept confidential, ask the Clerk for Form LPOR F (Confidential Address Form).</w:t>
      </w:r>
    </w:p>
    <w:p>
      <w:pPr>
        <w:pStyle w:val="ListParagraph"/>
        <w:numPr>
          <w:ilvl w:val="0"/>
          <w:numId w:val="4"/>
        </w:numPr>
        <w:spacing/>
      </w:pPr>
      <w:r>
        <w:t xml:space="preserve">FILE AT THE CLERK OF COURT. Filing is FREE under La. R.S. 46:2136.1 — no filing fees, no fees for service of process. Ask for a certified copy once filed.</w:t>
      </w:r>
    </w:p>
    <w:p>
      <w:pPr>
        <w:pStyle w:val="ListParagraph"/>
        <w:numPr>
          <w:ilvl w:val="0"/>
          <w:numId w:val="4"/>
        </w:numPr>
        <w:spacing/>
      </w:pPr>
      <w:r>
        <w:t xml:space="preserve">PRESENT TO A JUDGE FOR TEMPORARY RESTRAINING ORDER (TRO). The Clerk will take you to a judge (or schedule you with one same-day if possible). The judge reviews your petition and may issue a TRO immediately based on your sworn statement, under La. R.S. 46:2135. The TRO lasts until a contradictory hearing, usually within 21 days.</w:t>
      </w:r>
    </w:p>
    <w:p>
      <w:pPr>
        <w:pStyle w:val="ListParagraph"/>
        <w:numPr>
          <w:ilvl w:val="0"/>
          <w:numId w:val="4"/>
        </w:numPr>
        <w:spacing/>
      </w:pPr>
      <w:r>
        <w:t xml:space="preserve">SERVICE. The sheriff serves the defendant with the Petition, TRO (if granted), and Notice of Hearing. This is also FREE.</w:t>
      </w:r>
    </w:p>
    <w:p>
      <w:pPr>
        <w:pStyle w:val="ListParagraph"/>
        <w:numPr>
          <w:ilvl w:val="0"/>
          <w:numId w:val="4"/>
        </w:numPr>
        <w:spacing/>
      </w:pPr>
      <w:r>
        <w:t xml:space="preserve">CONTRADICTORY HEARING. You must appear, even if the defendant does not. Bring witnesses, documents, photos. Both sides may testify. The judge decides whether to issue a Protective Order (long-term).</w:t>
      </w:r>
    </w:p>
    <w:p>
      <w:pPr>
        <w:pStyle w:val="ListParagraph"/>
        <w:numPr>
          <w:ilvl w:val="0"/>
          <w:numId w:val="4"/>
        </w:numPr>
        <w:spacing/>
      </w:pPr>
      <w:r>
        <w:t xml:space="preserve">PROTECTIVE ORDER. If granted, the Protective Order lasts up to 18 months and may contain: no-contact provisions, stay-away orders, custody/visitation modifications, child support, temporary use of the residence, firearm surrender, and more. See LPOR Forms 1-25 for the uniform order.</w:t>
      </w:r>
    </w:p>
    <w:p>
      <w:pPr>
        <w:pStyle w:val="ListParagraph"/>
        <w:numPr>
          <w:ilvl w:val="0"/>
          <w:numId w:val="4"/>
        </w:numPr>
        <w:spacing w:after="120"/>
      </w:pPr>
      <w:r>
        <w:t xml:space="preserve">REGISTRY. All protective orders are automatically entered into the Louisiana Protective Order Registry (LPOR) and reported to law enforcement, making enforcement possible anywhere in Louisiana.</w:t>
      </w:r>
    </w:p>
    <w:p>
      <w:pPr>
        <w:spacing w:after="80" w:before="120"/>
      </w:pPr>
      <w:r>
        <w:rPr>
          <w:b/>
          <w:bCs/>
          <w:sz w:val="22"/>
          <w:szCs w:val="22"/>
        </w:rPr>
        <w:t xml:space="preserve">WHAT A PROTECTIVE ORDER CAN INCLUDE</w:t>
      </w:r>
    </w:p>
    <w:p>
      <w:pPr>
        <w:pStyle w:val="ListParagraph"/>
        <w:numPr>
          <w:ilvl w:val="0"/>
          <w:numId w:val="5"/>
        </w:numPr>
        <w:spacing/>
      </w:pPr>
      <w:r>
        <w:t xml:space="preserve">No-contact and no-abuse provisions</w:t>
      </w:r>
    </w:p>
    <w:p>
      <w:pPr>
        <w:pStyle w:val="ListParagraph"/>
        <w:numPr>
          <w:ilvl w:val="0"/>
          <w:numId w:val="5"/>
        </w:numPr>
        <w:spacing/>
      </w:pPr>
      <w:r>
        <w:t xml:space="preserve">Stay-away distance from home, work, school, family</w:t>
      </w:r>
    </w:p>
    <w:p>
      <w:pPr>
        <w:pStyle w:val="ListParagraph"/>
        <w:numPr>
          <w:ilvl w:val="0"/>
          <w:numId w:val="5"/>
        </w:numPr>
        <w:spacing/>
      </w:pPr>
      <w:r>
        <w:t xml:space="preserve">Temporary custody of children and visitation restrictions</w:t>
      </w:r>
    </w:p>
    <w:p>
      <w:pPr>
        <w:pStyle w:val="ListParagraph"/>
        <w:numPr>
          <w:ilvl w:val="0"/>
          <w:numId w:val="5"/>
        </w:numPr>
        <w:spacing/>
      </w:pPr>
      <w:r>
        <w:t xml:space="preserve">Temporary use of the home (even if in defendant's name)</w:t>
      </w:r>
    </w:p>
    <w:p>
      <w:pPr>
        <w:pStyle w:val="ListParagraph"/>
        <w:numPr>
          <w:ilvl w:val="0"/>
          <w:numId w:val="5"/>
        </w:numPr>
        <w:spacing/>
      </w:pPr>
      <w:r>
        <w:t xml:space="preserve">Temporary child support or spousal support</w:t>
      </w:r>
    </w:p>
    <w:p>
      <w:pPr>
        <w:pStyle w:val="ListParagraph"/>
        <w:numPr>
          <w:ilvl w:val="0"/>
          <w:numId w:val="5"/>
        </w:numPr>
        <w:spacing/>
      </w:pPr>
      <w:r>
        <w:t xml:space="preserve">Prohibition on firearm possession (federal and state)</w:t>
      </w:r>
    </w:p>
    <w:p>
      <w:pPr>
        <w:pStyle w:val="ListParagraph"/>
        <w:numPr>
          <w:ilvl w:val="0"/>
          <w:numId w:val="5"/>
        </w:numPr>
        <w:spacing/>
      </w:pPr>
      <w:r>
        <w:t xml:space="preserve">Counseling or batterer-intervention attendance by defendant</w:t>
      </w:r>
    </w:p>
    <w:p>
      <w:pPr>
        <w:pStyle w:val="ListParagraph"/>
        <w:numPr>
          <w:ilvl w:val="0"/>
          <w:numId w:val="5"/>
        </w:numPr>
        <w:spacing/>
      </w:pPr>
      <w:r>
        <w:t xml:space="preserve">Compensation for damages, medical costs, lost wages</w:t>
      </w:r>
    </w:p>
    <w:p>
      <w:pPr>
        <w:pStyle w:val="ListParagraph"/>
        <w:numPr>
          <w:ilvl w:val="0"/>
          <w:numId w:val="5"/>
        </w:numPr>
        <w:spacing w:after="120"/>
      </w:pPr>
      <w:r>
        <w:t xml:space="preserve">Firearm surrender to law enforcement</w:t>
      </w:r>
    </w:p>
    <w:p>
      <w:pPr>
        <w:spacing w:after="80" w:before="120"/>
      </w:pPr>
      <w:r>
        <w:rPr>
          <w:b/>
          <w:bCs/>
          <w:sz w:val="22"/>
          <w:szCs w:val="22"/>
        </w:rPr>
        <w:t xml:space="preserve">ENFORCEMENT</w:t>
      </w:r>
    </w:p>
    <w:p>
      <w:pPr>
        <w:spacing w:after="120"/>
      </w:pPr>
      <w:r>
        <w:t xml:space="preserve">Violating a Louisiana protective order is a CRIME under La. R.S. 14:79. Call 911 to report any violation. Federal law (18 U.S.C. § 922(g)(8)) also prohibits the defendant from possessing firearms while the order is in effect. Keep a certified copy of your order with you at all times.</w:t>
      </w:r>
    </w:p>
    <w:p>
      <w:pPr>
        <w:spacing w:after="80" w:before="120"/>
      </w:pPr>
      <w:r>
        <w:rPr>
          <w:b/>
          <w:bCs/>
          <w:sz w:val="22"/>
          <w:szCs w:val="22"/>
        </w:rPr>
        <w:t xml:space="preserve">MODIFICATION AND EXTENSION</w:t>
      </w:r>
    </w:p>
    <w:p>
      <w:pPr>
        <w:spacing w:after="120"/>
      </w:pPr>
      <w:r>
        <w:t xml:space="preserve">You may file a Motion to Modify to change the terms of a protective order. Before expiration, you may also file a Motion to Extend. Both use forms from the LPOR system.</w:t>
      </w:r>
    </w:p>
    <w:p>
      <w:pPr>
        <w:spacing w:after="80" w:before="120"/>
      </w:pPr>
      <w:r>
        <w:rPr>
          <w:b/>
          <w:bCs/>
          <w:sz w:val="22"/>
          <w:szCs w:val="22"/>
        </w:rPr>
        <w:t xml:space="preserve">OUT-OF-STATE ORDERS — FULL FAITH AND CREDIT</w:t>
      </w:r>
    </w:p>
    <w:p>
      <w:pPr>
        <w:spacing w:after="120"/>
      </w:pPr>
      <w:r>
        <w:t xml:space="preserve">Under 18 U.S.C. § 2265, Louisiana must enforce valid out-of-state protective orders. File LPOR Form E (Petition to Make Foreign Protective Order Executory in Louisiana) to register it for local enforcement.</w:t>
      </w:r>
    </w:p>
    <w:p>
      <w:pPr>
        <w:spacing w:after="80" w:before="120"/>
      </w:pPr>
      <w:r>
        <w:rPr>
          <w:b/>
          <w:bCs/>
          <w:sz w:val="22"/>
          <w:szCs w:val="22"/>
        </w:rPr>
        <w:t xml:space="preserve">CONFIDENTIAL ADDRESS</w:t>
      </w:r>
    </w:p>
    <w:p>
      <w:pPr>
        <w:spacing w:after="120"/>
      </w:pPr>
      <w:r>
        <w:t xml:space="preserve">If revealing your address would endanger you, complete LPOR Form F (Confidential Address Form) to keep your address sealed from the defendant. Louisiana's Address Confidentiality Program (ACP) provides a substitute address for official use.</w:t>
      </w:r>
    </w:p>
    <w:p>
      <w:pPr>
        <w:spacing w:after="80" w:before="120"/>
      </w:pPr>
      <w:r>
        <w:rPr>
          <w:b/>
          <w:bCs/>
          <w:sz w:val="22"/>
          <w:szCs w:val="22"/>
        </w:rPr>
        <w:t xml:space="preserve">FREE LEGAL HELP</w:t>
      </w:r>
    </w:p>
    <w:p>
      <w:pPr>
        <w:pStyle w:val="ListParagraph"/>
        <w:numPr>
          <w:ilvl w:val="0"/>
          <w:numId w:val="6"/>
        </w:numPr>
        <w:spacing/>
      </w:pPr>
      <w:r>
        <w:t xml:space="preserve">Southeast Louisiana Legal Services: 1-877-521-6242</w:t>
      </w:r>
    </w:p>
    <w:p>
      <w:pPr>
        <w:pStyle w:val="ListParagraph"/>
        <w:numPr>
          <w:ilvl w:val="0"/>
          <w:numId w:val="6"/>
        </w:numPr>
        <w:spacing/>
      </w:pPr>
      <w:r>
        <w:t xml:space="preserve">Acadiana Legal Service Corp.: 1-800-256-1175</w:t>
      </w:r>
    </w:p>
    <w:p>
      <w:pPr>
        <w:pStyle w:val="ListParagraph"/>
        <w:numPr>
          <w:ilvl w:val="0"/>
          <w:numId w:val="6"/>
        </w:numPr>
        <w:spacing/>
      </w:pPr>
      <w:r>
        <w:t xml:space="preserve">Louisiana Civil Justice Center: 1-800-310-7029</w:t>
      </w:r>
    </w:p>
    <w:p>
      <w:pPr>
        <w:pStyle w:val="ListParagraph"/>
        <w:numPr>
          <w:ilvl w:val="0"/>
          <w:numId w:val="6"/>
        </w:numPr>
        <w:spacing/>
      </w:pPr>
      <w:r>
        <w:t xml:space="preserve">Louisiana State Bar Lawyer Referral: 1-800-421-5722</w:t>
      </w:r>
    </w:p>
    <w:p>
      <w:pPr>
        <w:pStyle w:val="ListParagraph"/>
        <w:numPr>
          <w:ilvl w:val="0"/>
          <w:numId w:val="6"/>
        </w:numPr>
        <w:spacing w:after="120"/>
      </w:pPr>
      <w:r>
        <w:t xml:space="preserve">Local domestic-violence shelters and advocacy programs (contact LCADV for local listings)</w:t>
      </w:r>
    </w:p>
    <w:p>
      <w:pPr>
        <w:pBdr>
          <w:top w:val="single" w:color="000000" w:sz="6" w:space="10"/>
        </w:pBdr>
        <w:spacing w:after="120" w:before="480"/>
        <w:jc w:val="center"/>
      </w:pPr>
      <w:r>
        <w:rPr>
          <w:i/>
          <w:iCs/>
          <w:sz w:val="20"/>
          <w:szCs w:val="20"/>
        </w:rPr>
        <w:t xml:space="preserve">THE FORM ITSELF BEGINS ON THE NEXT PAGE</w:t>
      </w:r>
    </w:p>
    <w:p>
      <w:r>
        <w:br w:type="page"/>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10"/>
    <w:lvlOverride w:ilvl="0">
      <w:startOverride w:val="1"/>
    </w:lvlOverride>
  </w:num>
  <w:num w:numId="5">
    <w:abstractNumId w:val="4"/>
    <w:lvlOverride w:ilvl="0">
      <w:startOverride w:val="1"/>
    </w:lvlOverride>
  </w:num>
  <w:num w:numId="6">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Protective Order Filing Instructions (Louisiana)</dc:title>
  <dc:creator>Access to Justice Louisiana</dc:creator>
  <dc:description>Step-by-step guide for Louisiana petitioners on filing, serving, and enforcing protective orders under the Domestic Abuse Assistance Act, Dating Violence Act, Stalking Act, and Sexual Assault Act.</dc:description>
  <cp:lastModifiedBy>Un-named</cp:lastModifiedBy>
  <cp:revision>1</cp:revision>
  <dcterms:created xsi:type="dcterms:W3CDTF">2026-04-22T15:24:05.701Z</dcterms:created>
  <dcterms:modified xsi:type="dcterms:W3CDTF">2026-04-22T15:24:05.701Z</dcterms:modified>
</cp:coreProperties>
</file>

<file path=docProps/custom.xml><?xml version="1.0" encoding="utf-8"?>
<Properties xmlns="http://schemas.openxmlformats.org/officeDocument/2006/custom-properties" xmlns:vt="http://schemas.openxmlformats.org/officeDocument/2006/docPropsVTypes"/>
</file>