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PUBLIC RECORDS REQUEST</w:t>
      </w:r>
    </w:p>
    <w:p>
      <w:pPr>
        <w:spacing w:after="80"/>
        <w:jc w:val="center"/>
      </w:pPr>
      <w:r>
        <w:rPr>
          <w:i/>
          <w:iCs/>
          <w:sz w:val="24"/>
          <w:szCs w:val="24"/>
        </w:rPr>
        <w:t xml:space="preserve">Louisiana Public Records Law — La. R.S. 44:1 et seq.</w:t>
      </w:r>
    </w:p>
    <w:p>
      <w:pPr>
        <w:spacing w:after="360"/>
        <w:jc w:val="center"/>
      </w:pPr>
      <w:r>
        <w:rPr>
          <w:b/>
          <w:bCs/>
          <w:sz w:val="22"/>
          <w:szCs w:val="22"/>
        </w:rPr>
        <w:t xml:space="preserve">INSTRUCTIONS FOR SELF-REPRESENTED LITIGANTS</w:t>
      </w:r>
    </w:p>
    <w:p>
      <w:pPr>
        <w:spacing w:after="80" w:before="120"/>
      </w:pPr>
      <w:r>
        <w:rPr>
          <w:b/>
          <w:bCs/>
          <w:sz w:val="22"/>
          <w:szCs w:val="22"/>
        </w:rPr>
        <w:t xml:space="preserve">YOUR CONSTITUTIONAL AND STATUTORY RIGHT</w:t>
      </w:r>
    </w:p>
    <w:p>
      <w:pPr>
        <w:spacing w:after="120"/>
      </w:pPr>
      <w:r>
        <w:t xml:space="preserve">Louisiana has one of the strongest public-records statutes in the country. La. Const. art. XII, § 3 declares: "No person shall be denied the right to observe the deliberations of public bodies and examine public documents, except in cases established by law."</w:t>
      </w:r>
    </w:p>
    <w:p>
      <w:pPr>
        <w:spacing w:after="120"/>
      </w:pPr>
      <w:r>
        <w:t xml:space="preserve">La. R.S. 44:1 et seq. implements this right. Virtually every document generated by a Louisiana state agency, parish, municipality, school board, or other public body is a PUBLIC RECORD and must be disclosed to any person requesting it.</w:t>
      </w:r>
    </w:p>
    <w:p>
      <w:pPr>
        <w:spacing w:after="80" w:before="120"/>
      </w:pPr>
      <w:r>
        <w:rPr>
          <w:b/>
          <w:bCs/>
          <w:sz w:val="22"/>
          <w:szCs w:val="22"/>
        </w:rPr>
        <w:t xml:space="preserve">WHAT YOU CAN REQUEST</w:t>
      </w:r>
    </w:p>
    <w:p>
      <w:pPr>
        <w:pStyle w:val="ListParagraph"/>
        <w:numPr>
          <w:ilvl w:val="0"/>
          <w:numId w:val="2"/>
        </w:numPr>
        <w:spacing/>
      </w:pPr>
      <w:r>
        <w:t xml:space="preserve">Police reports, 911 call transcripts, body cam / dash cam footage</w:t>
      </w:r>
    </w:p>
    <w:p>
      <w:pPr>
        <w:pStyle w:val="ListParagraph"/>
        <w:numPr>
          <w:ilvl w:val="0"/>
          <w:numId w:val="2"/>
        </w:numPr>
        <w:spacing/>
      </w:pPr>
      <w:r>
        <w:t xml:space="preserve">Government contracts, RFPs, and vendor payments</w:t>
      </w:r>
    </w:p>
    <w:p>
      <w:pPr>
        <w:pStyle w:val="ListParagraph"/>
        <w:numPr>
          <w:ilvl w:val="0"/>
          <w:numId w:val="2"/>
        </w:numPr>
        <w:spacing/>
      </w:pPr>
      <w:r>
        <w:t xml:space="preserve">Emails and text messages of public officials (relating to public business)</w:t>
      </w:r>
    </w:p>
    <w:p>
      <w:pPr>
        <w:pStyle w:val="ListParagraph"/>
        <w:numPr>
          <w:ilvl w:val="0"/>
          <w:numId w:val="2"/>
        </w:numPr>
        <w:spacing/>
      </w:pPr>
      <w:r>
        <w:t xml:space="preserve">Meeting minutes, agendas, and audio/video of public meetings</w:t>
      </w:r>
    </w:p>
    <w:p>
      <w:pPr>
        <w:pStyle w:val="ListParagraph"/>
        <w:numPr>
          <w:ilvl w:val="0"/>
          <w:numId w:val="2"/>
        </w:numPr>
        <w:spacing/>
      </w:pPr>
      <w:r>
        <w:t xml:space="preserve">Personnel records of public employees (with some privacy exceptions)</w:t>
      </w:r>
    </w:p>
    <w:p>
      <w:pPr>
        <w:pStyle w:val="ListParagraph"/>
        <w:numPr>
          <w:ilvl w:val="0"/>
          <w:numId w:val="2"/>
        </w:numPr>
        <w:spacing/>
      </w:pPr>
      <w:r>
        <w:t xml:space="preserve">Government investigations after they are closed</w:t>
      </w:r>
    </w:p>
    <w:p>
      <w:pPr>
        <w:pStyle w:val="ListParagraph"/>
        <w:numPr>
          <w:ilvl w:val="0"/>
          <w:numId w:val="2"/>
        </w:numPr>
        <w:spacing/>
      </w:pPr>
      <w:r>
        <w:t xml:space="preserve">Permits, licenses, inspection reports</w:t>
      </w:r>
    </w:p>
    <w:p>
      <w:pPr>
        <w:pStyle w:val="ListParagraph"/>
        <w:numPr>
          <w:ilvl w:val="0"/>
          <w:numId w:val="2"/>
        </w:numPr>
        <w:spacing/>
      </w:pPr>
      <w:r>
        <w:t xml:space="preserve">Court records (most court records are also public through clerk of court)</w:t>
      </w:r>
    </w:p>
    <w:p>
      <w:pPr>
        <w:pStyle w:val="ListParagraph"/>
        <w:numPr>
          <w:ilvl w:val="0"/>
          <w:numId w:val="2"/>
        </w:numPr>
        <w:spacing/>
      </w:pPr>
      <w:r>
        <w:t xml:space="preserve">Property records</w:t>
      </w:r>
    </w:p>
    <w:p>
      <w:pPr>
        <w:pStyle w:val="ListParagraph"/>
        <w:numPr>
          <w:ilvl w:val="0"/>
          <w:numId w:val="2"/>
        </w:numPr>
        <w:spacing w:after="120"/>
      </w:pPr>
      <w:r>
        <w:t xml:space="preserve">Tax assessment records</w:t>
      </w:r>
    </w:p>
    <w:p>
      <w:pPr>
        <w:spacing w:after="80" w:before="120"/>
      </w:pPr>
      <w:r>
        <w:rPr>
          <w:b/>
          <w:bCs/>
          <w:sz w:val="22"/>
          <w:szCs w:val="22"/>
        </w:rPr>
        <w:t xml:space="preserve">EXEMPTIONS — WHAT CAN BE WITHHELD</w:t>
      </w:r>
    </w:p>
    <w:p>
      <w:pPr>
        <w:pStyle w:val="ListParagraph"/>
        <w:numPr>
          <w:ilvl w:val="0"/>
          <w:numId w:val="3"/>
        </w:numPr>
        <w:spacing/>
      </w:pPr>
      <w:r>
        <w:t xml:space="preserve">Records pertaining to pending criminal investigations (but closed investigations are generally public)</w:t>
      </w:r>
    </w:p>
    <w:p>
      <w:pPr>
        <w:pStyle w:val="ListParagraph"/>
        <w:numPr>
          <w:ilvl w:val="0"/>
          <w:numId w:val="3"/>
        </w:numPr>
        <w:spacing/>
      </w:pPr>
      <w:r>
        <w:t xml:space="preserve">Attorney-client privileged communications</w:t>
      </w:r>
    </w:p>
    <w:p>
      <w:pPr>
        <w:pStyle w:val="ListParagraph"/>
        <w:numPr>
          <w:ilvl w:val="0"/>
          <w:numId w:val="3"/>
        </w:numPr>
        <w:spacing/>
      </w:pPr>
      <w:r>
        <w:t xml:space="preserve">Certain personnel/personal privacy information (home addresses, SSNs, medical)</w:t>
      </w:r>
    </w:p>
    <w:p>
      <w:pPr>
        <w:pStyle w:val="ListParagraph"/>
        <w:numPr>
          <w:ilvl w:val="0"/>
          <w:numId w:val="3"/>
        </w:numPr>
        <w:spacing/>
      </w:pPr>
      <w:r>
        <w:t xml:space="preserve">Records specifically exempted by statute</w:t>
      </w:r>
    </w:p>
    <w:p>
      <w:pPr>
        <w:pStyle w:val="ListParagraph"/>
        <w:numPr>
          <w:ilvl w:val="0"/>
          <w:numId w:val="3"/>
        </w:numPr>
        <w:spacing w:after="120"/>
      </w:pPr>
      <w:r>
        <w:t xml:space="preserve">Security-sensitive information</w:t>
      </w:r>
    </w:p>
    <w:p>
      <w:pPr>
        <w:spacing w:after="80" w:before="120"/>
      </w:pPr>
      <w:r>
        <w:rPr>
          <w:b/>
          <w:bCs/>
          <w:sz w:val="22"/>
          <w:szCs w:val="22"/>
        </w:rPr>
        <w:t xml:space="preserve">TIMING AND COST</w:t>
      </w:r>
    </w:p>
    <w:p>
      <w:pPr>
        <w:spacing w:after="120"/>
      </w:pPr>
      <w:r>
        <w:t xml:space="preserve">Under La. R.S. 44:32-33, the custodian must respond within THREE (3) BUSINESS DAYS of receiving a request. If the records are immediately available, they should be produced then. If not, the custodian must advise you in writing of the reason for delay and when the records will be available.</w:t>
      </w:r>
    </w:p>
    <w:p>
      <w:pPr>
        <w:spacing w:after="120"/>
      </w:pPr>
      <w:r>
        <w:t xml:space="preserve">Agencies can charge REASONABLE COSTS for copies (typically 25 cents per page) but cannot charge for time spent searching for or reviewing records.</w:t>
      </w:r>
    </w:p>
    <w:p>
      <w:pPr>
        <w:spacing w:after="80" w:before="120"/>
      </w:pPr>
      <w:r>
        <w:rPr>
          <w:b/>
          <w:bCs/>
          <w:sz w:val="22"/>
          <w:szCs w:val="22"/>
        </w:rPr>
        <w:t xml:space="preserve">IF DENIED</w:t>
      </w:r>
    </w:p>
    <w:p>
      <w:pPr>
        <w:spacing w:after="120"/>
      </w:pPr>
      <w:r>
        <w:t xml:space="preserve">If an agency refuses to produce records or is unreasonably slow, you can file a Writ of Mandamus in district court under La. R.S. 44:35. If you prevail, the court MUST award attorney's fees and costs. If the court finds the denial was arbitrary or capricious, you can also recover damages and civil penalties up to $100 per day.</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PUBLIC RECORDS REQUEST</w:t>
      </w:r>
    </w:p>
    <w:p>
      <w:pPr>
        <w:spacing w:after="60"/>
      </w:pPr>
      <w:r>
        <w:t xml:space="preserve">[YOUR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PUBLIC RECORDS CUSTODIAN:</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Public Records Request Under La. R.S. 44:1 et seq.</w:t>
      </w:r>
    </w:p>
    <w:p>
      <w:pPr>
        <w:spacing w:after="240"/>
        <w:ind w:firstLine="720"/>
      </w:pPr>
      <w:r>
        <w:t xml:space="preserve">Dear Public Records Custodian:</w:t>
      </w:r>
    </w:p>
    <w:p>
      <w:pPr>
        <w:spacing w:after="240"/>
        <w:ind w:firstLine="720"/>
      </w:pPr>
      <w:r>
        <w:t xml:space="preserve">Pursuant to the Louisiana Public Records Law, La. R.S. 44:1 et seq., and Article XII, Section 3 of the Louisiana Constitution, I hereby request access to and copies of the following public records:</w:t>
      </w:r>
    </w:p>
    <w:p>
      <w:pPr>
        <w:spacing w:after="120" w:before="240"/>
      </w:pPr>
      <w:r>
        <w:rPr>
          <w:b/>
          <w:bCs/>
        </w:rPr>
        <w:t xml:space="preserve">RECORDS REQUESTED:</w:t>
      </w:r>
    </w:p>
    <w:p>
      <w:pPr>
        <w:spacing w:after="120"/>
        <w:ind w:left="720"/>
      </w:pPr>
      <w:r>
        <w:t xml:space="preserve">1. ________________________________________</w:t>
      </w:r>
    </w:p>
    <w:p>
      <w:pPr>
        <w:spacing w:after="60"/>
        <w:ind w:left="720"/>
      </w:pPr>
      <w:r>
        <w:t xml:space="preserve">________________________________________</w:t>
      </w:r>
    </w:p>
    <w:p>
      <w:pPr>
        <w:spacing w:after="120"/>
        <w:ind w:left="720"/>
      </w:pPr>
      <w:r>
        <w:t xml:space="preserve">(Be as specific as possible. Include dates, authors/recipients, subject matter.)</w:t>
      </w:r>
    </w:p>
    <w:p>
      <w:pPr>
        <w:spacing w:after="120"/>
        <w:ind w:left="720"/>
      </w:pPr>
      <w:r>
        <w:t xml:space="preserve">2. ________________________________________</w:t>
      </w:r>
    </w:p>
    <w:p>
      <w:pPr>
        <w:spacing w:after="60"/>
        <w:ind w:left="720"/>
      </w:pPr>
      <w:r>
        <w:t xml:space="preserve">________________________________________</w:t>
      </w:r>
    </w:p>
    <w:p>
      <w:pPr>
        <w:spacing w:after="120"/>
        <w:ind w:left="720"/>
      </w:pPr>
      <w:r>
        <w:t xml:space="preserve">3. ________________________________________</w:t>
      </w:r>
    </w:p>
    <w:p>
      <w:pPr>
        <w:spacing w:after="240"/>
        <w:ind w:left="720"/>
      </w:pPr>
      <w:r>
        <w:t xml:space="preserve">________________________________________</w:t>
      </w:r>
    </w:p>
    <w:p>
      <w:pPr>
        <w:spacing w:after="120" w:before="240"/>
      </w:pPr>
      <w:r>
        <w:rPr>
          <w:b/>
          <w:bCs/>
        </w:rPr>
        <w:t xml:space="preserve">FORMAT PREFERENCE:</w:t>
      </w:r>
    </w:p>
    <w:p>
      <w:pPr>
        <w:spacing w:after="60"/>
        <w:ind w:left="720"/>
      </w:pPr>
      <w:r>
        <w:t xml:space="preserve">☐ Electronic copy (email to address above)</w:t>
      </w:r>
    </w:p>
    <w:p>
      <w:pPr>
        <w:spacing w:after="60"/>
        <w:ind w:left="720"/>
      </w:pPr>
      <w:r>
        <w:t xml:space="preserve">☐ Paper copies (please advise of cost per page before producing)</w:t>
      </w:r>
    </w:p>
    <w:p>
      <w:pPr>
        <w:spacing w:after="60"/>
        <w:ind w:left="720"/>
      </w:pPr>
      <w:r>
        <w:t xml:space="preserve">☐ I will inspect the records in person at your office</w:t>
      </w:r>
    </w:p>
    <w:p>
      <w:pPr>
        <w:spacing w:after="240"/>
        <w:ind w:left="720"/>
      </w:pPr>
      <w:r>
        <w:t xml:space="preserve">☐ Other: ________________________________________</w:t>
      </w:r>
    </w:p>
    <w:p>
      <w:pPr>
        <w:spacing w:after="120" w:before="240"/>
      </w:pPr>
      <w:r>
        <w:rPr>
          <w:b/>
          <w:bCs/>
        </w:rPr>
        <w:t xml:space="preserve">FEE CAP:</w:t>
      </w:r>
    </w:p>
    <w:p>
      <w:pPr>
        <w:spacing w:after="240"/>
        <w:ind w:left="720"/>
      </w:pPr>
      <w:r>
        <w:t xml:space="preserve">I request that you advise me of the estimated cost IN ADVANCE if it will exceed $_______________________, so that I may determine whether to proceed.</w:t>
      </w:r>
    </w:p>
    <w:p>
      <w:pPr>
        <w:spacing w:after="240" w:before="240"/>
        <w:ind w:firstLine="720"/>
      </w:pPr>
      <w:r>
        <w:t xml:space="preserve">Pursuant to La. R.S. 44:32-33, please respond within THREE (3) BUSINESS DAYS. If any portion of the records requested is claimed to be exempt from disclosure, please produce the non-exempt portions and identify with specificity the statutory basis for withholding any redacted or withheld material.</w:t>
      </w:r>
    </w:p>
    <w:p>
      <w:pPr>
        <w:spacing w:after="240"/>
        <w:ind w:firstLine="720"/>
      </w:pPr>
      <w:r>
        <w:t xml:space="preserve">Please contact me at the phone number or email above if you need clarification or additional information to process this request.</w:t>
      </w:r>
    </w:p>
    <w:p>
      <w:pPr>
        <w:spacing w:after="240"/>
        <w:ind w:firstLine="720"/>
      </w:pPr>
      <w:r>
        <w:t xml:space="preserve">Thank you for your prompt attention to this request.</w:t>
      </w:r>
    </w:p>
    <w:p>
      <w:pPr>
        <w:spacing w:after="60" w:before="360"/>
      </w:pPr>
      <w:r>
        <w:t xml:space="preserve">Sincerely,</w:t>
      </w:r>
    </w:p>
    <w:p>
      <w:pPr>
        <w:spacing w:after="60" w:before="480"/>
      </w:pPr>
      <w:r>
        <w:t xml:space="preserve">________________________________________</w:t>
      </w:r>
    </w:p>
    <w:p>
      <w:pPr>
        <w:spacing w:after="240"/>
      </w:pPr>
      <w:r>
        <w:t xml:space="preserve">[YOUR FULL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Records Request (La. R.S. 44:1)</dc:title>
  <dc:creator>Access to Justice Louisiana</dc:creator>
  <dc:description>Louisiana Public Records Law request template for any agency.</dc:description>
  <cp:lastModifiedBy>Un-named</cp:lastModifiedBy>
  <cp:revision>1</cp:revision>
  <dcterms:created xsi:type="dcterms:W3CDTF">2026-04-22T16:44:35.182Z</dcterms:created>
  <dcterms:modified xsi:type="dcterms:W3CDTF">2026-04-22T16:44:35.182Z</dcterms:modified>
</cp:coreProperties>
</file>

<file path=docProps/custom.xml><?xml version="1.0" encoding="utf-8"?>
<Properties xmlns="http://schemas.openxmlformats.org/officeDocument/2006/custom-properties" xmlns:vt="http://schemas.openxmlformats.org/officeDocument/2006/docPropsVTypes"/>
</file>