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jc w:val="center"/>
      </w:pPr>
      <w:r>
        <w:rPr>
          <w:b/>
          <w:bCs/>
          <w:sz w:val="28"/>
          <w:szCs w:val="28"/>
        </w:rPr>
        <w:t xml:space="preserve">RULE FOR CONTEMPT</w:t>
      </w:r>
    </w:p>
    <w:p>
      <w:pPr>
        <w:spacing w:after="80"/>
        <w:jc w:val="center"/>
      </w:pPr>
      <w:r>
        <w:rPr>
          <w:i/>
          <w:iCs/>
          <w:sz w:val="24"/>
          <w:szCs w:val="24"/>
        </w:rPr>
        <w:t xml:space="preserve">(Enforcement of Custody, Visitation, or Support Order)</w:t>
      </w:r>
    </w:p>
    <w:p>
      <w:pPr>
        <w:spacing w:after="360"/>
        <w:jc w:val="center"/>
      </w:pPr>
      <w:r>
        <w:rPr>
          <w:b/>
          <w:bCs/>
          <w:sz w:val="22"/>
          <w:szCs w:val="22"/>
        </w:rPr>
        <w:t xml:space="preserve">INSTRUCTIONS FOR SELF-REPRESENTED LITIGANTS</w:t>
      </w:r>
    </w:p>
    <w:p>
      <w:pPr>
        <w:spacing w:after="80" w:before="120"/>
      </w:pPr>
      <w:r>
        <w:rPr>
          <w:b/>
          <w:bCs/>
          <w:sz w:val="22"/>
          <w:szCs w:val="22"/>
        </w:rPr>
        <w:t xml:space="preserve">WHAT THIS FORM DOES</w:t>
      </w:r>
    </w:p>
    <w:p>
      <w:pPr>
        <w:spacing w:after="120"/>
      </w:pPr>
      <w:r>
        <w:t xml:space="preserve">A Rule for Contempt asks the court to hold the other party in contempt for violating a prior court order (custody, visitation, child support, or any other). Contempt can result in fines, an award of attorney fees, purge conditions, and — in serious cases — jail time.</w:t>
      </w:r>
    </w:p>
    <w:p>
      <w:pPr>
        <w:spacing w:after="120"/>
      </w:pPr>
      <w:r>
        <w:t xml:space="preserve">Contempt is not a substitute for modification. If circumstances have changed and the order should be different, file a Rule to Modify. If the other party simply won't follow the existing order, file for Contempt.</w:t>
      </w:r>
    </w:p>
    <w:p>
      <w:pPr>
        <w:spacing w:after="80" w:before="120"/>
      </w:pPr>
      <w:r>
        <w:rPr>
          <w:b/>
          <w:bCs/>
          <w:sz w:val="22"/>
          <w:szCs w:val="22"/>
        </w:rPr>
        <w:t xml:space="preserve">PROVING CONTEMPT</w:t>
      </w:r>
    </w:p>
    <w:p>
      <w:pPr>
        <w:spacing w:after="120"/>
      </w:pPr>
      <w:r>
        <w:t xml:space="preserve">You must prove: (1) there was a valid court order, (2) the other party had actual notice of it, and (3) they intentionally violated it without legal excuse. 'I couldn't' is a defense only if the inability was outside the other party's control — not if they chose not to comply.</w:t>
      </w:r>
    </w:p>
    <w:p>
      <w:pPr>
        <w:spacing w:after="80" w:before="120"/>
      </w:pPr>
      <w:r>
        <w:rPr>
          <w:b/>
          <w:bCs/>
          <w:sz w:val="22"/>
          <w:szCs w:val="22"/>
        </w:rPr>
        <w:t xml:space="preserve">COMMON SITUATIONS FOR A CONTEMPT RULE</w:t>
      </w:r>
    </w:p>
    <w:p>
      <w:pPr>
        <w:pStyle w:val="ListParagraph"/>
        <w:numPr>
          <w:ilvl w:val="0"/>
          <w:numId w:val="2"/>
        </w:numPr>
        <w:spacing/>
      </w:pPr>
      <w:r>
        <w:t xml:space="preserve">Failure to pay court-ordered child support or spousal support</w:t>
      </w:r>
    </w:p>
    <w:p>
      <w:pPr>
        <w:pStyle w:val="ListParagraph"/>
        <w:numPr>
          <w:ilvl w:val="0"/>
          <w:numId w:val="2"/>
        </w:numPr>
        <w:spacing/>
      </w:pPr>
      <w:r>
        <w:t xml:space="preserve">Denial or interference with court-ordered visitation</w:t>
      </w:r>
    </w:p>
    <w:p>
      <w:pPr>
        <w:pStyle w:val="ListParagraph"/>
        <w:numPr>
          <w:ilvl w:val="0"/>
          <w:numId w:val="2"/>
        </w:numPr>
        <w:spacing/>
      </w:pPr>
      <w:r>
        <w:t xml:space="preserve">Failure to return the child at the appointed time</w:t>
      </w:r>
    </w:p>
    <w:p>
      <w:pPr>
        <w:pStyle w:val="ListParagraph"/>
        <w:numPr>
          <w:ilvl w:val="0"/>
          <w:numId w:val="2"/>
        </w:numPr>
        <w:spacing/>
      </w:pPr>
      <w:r>
        <w:t xml:space="preserve">Violation of a restraining order or injunction prohibiting specific conduct</w:t>
      </w:r>
    </w:p>
    <w:p>
      <w:pPr>
        <w:pStyle w:val="ListParagraph"/>
        <w:numPr>
          <w:ilvl w:val="0"/>
          <w:numId w:val="2"/>
        </w:numPr>
        <w:spacing/>
      </w:pPr>
      <w:r>
        <w:t xml:space="preserve">Refusal to comply with a court-ordered sale or transfer of property</w:t>
      </w:r>
    </w:p>
    <w:p>
      <w:pPr>
        <w:pStyle w:val="ListParagraph"/>
        <w:numPr>
          <w:ilvl w:val="0"/>
          <w:numId w:val="2"/>
        </w:numPr>
        <w:spacing w:after="120"/>
      </w:pPr>
      <w:r>
        <w:t xml:space="preserve">Violation of a protective order (though criminal contempt and LPOR enforcement are typically handled by law enforcement)</w:t>
      </w:r>
    </w:p>
    <w:p>
      <w:pPr>
        <w:spacing w:after="80" w:before="120"/>
      </w:pPr>
      <w:r>
        <w:rPr>
          <w:b/>
          <w:bCs/>
          <w:sz w:val="22"/>
          <w:szCs w:val="22"/>
        </w:rPr>
        <w:t xml:space="preserve">CONTEMPT POWERS</w:t>
      </w:r>
    </w:p>
    <w:p>
      <w:pPr>
        <w:spacing w:after="120"/>
      </w:pPr>
      <w:r>
        <w:t xml:space="preserve">Louisiana courts can impose fines up to $500, jail time up to 6 months, attorney fees, and purge conditions (e.g., 'respondent held in contempt; may purge by making all back support payments within 30 days').</w:t>
      </w:r>
    </w:p>
    <w:p>
      <w:pPr>
        <w:spacing w:after="80" w:before="120"/>
      </w:pPr>
      <w:r>
        <w:rPr>
          <w:b/>
          <w:bCs/>
          <w:sz w:val="22"/>
          <w:szCs w:val="22"/>
        </w:rPr>
        <w:t xml:space="preserve">ATTORNEY STRONGLY RECOMMENDED FOR SERIOUS CONTEMPTS</w:t>
      </w:r>
    </w:p>
    <w:p>
      <w:pPr>
        <w:spacing w:after="120"/>
      </w:pPr>
      <w:r>
        <w:t xml:space="preserve">If you're seeking jail time for the other party, or if the other party is facing potentially serious consequences, the Louisiana Rules of Professional Conduct and due process mandate that the respondent have a chance to obtain counsel. Courts often appoint counsel for indigent respondents facing incarceration. These are serious proceedings.</w:t>
      </w:r>
    </w:p>
    <w:p>
      <w:pPr>
        <w:spacing w:after="80" w:before="120"/>
      </w:pPr>
      <w:r>
        <w:rPr>
          <w:b/>
          <w:bCs/>
          <w:sz w:val="22"/>
          <w:szCs w:val="22"/>
        </w:rPr>
        <w:t xml:space="preserve">IF YOU NEED HELP</w:t>
      </w:r>
    </w:p>
    <w:p>
      <w:pPr>
        <w:spacing w:after="60"/>
      </w:pPr>
      <w:r>
        <w:t xml:space="preserve">Free legal aid for low-income Louisianans:</w:t>
      </w:r>
    </w:p>
    <w:p>
      <w:pPr>
        <w:pStyle w:val="ListParagraph"/>
        <w:numPr>
          <w:ilvl w:val="0"/>
          <w:numId w:val="3"/>
        </w:numPr>
        <w:spacing/>
      </w:pPr>
      <w:r>
        <w:t xml:space="preserve">Southeast Louisiana Legal Services: 1-877-521-6242</w:t>
      </w:r>
    </w:p>
    <w:p>
      <w:pPr>
        <w:pStyle w:val="ListParagraph"/>
        <w:numPr>
          <w:ilvl w:val="0"/>
          <w:numId w:val="3"/>
        </w:numPr>
        <w:spacing/>
      </w:pPr>
      <w:r>
        <w:t xml:space="preserve">Acadiana Legal Service Corp.: 1-800-256-1175</w:t>
      </w:r>
    </w:p>
    <w:p>
      <w:pPr>
        <w:pStyle w:val="ListParagraph"/>
        <w:numPr>
          <w:ilvl w:val="0"/>
          <w:numId w:val="3"/>
        </w:numPr>
        <w:spacing w:after="120"/>
      </w:pPr>
      <w:r>
        <w:t xml:space="preserve">Louisiana Civil Justice Center: 1-800-310-7029</w:t>
      </w:r>
    </w:p>
    <w:p>
      <w:pPr>
        <w:pBdr>
          <w:top w:val="single" w:color="000000" w:sz="6" w:space="10"/>
        </w:pBdr>
        <w:spacing w:after="120" w:before="480"/>
        <w:jc w:val="center"/>
      </w:pPr>
      <w:r>
        <w:rPr>
          <w:i/>
          <w:iCs/>
          <w:sz w:val="20"/>
          <w:szCs w:val="20"/>
        </w:rPr>
        <w:t xml:space="preserve">THE FORM ITSELF BEGINS ON THE NEXT PAGE</w:t>
      </w:r>
    </w:p>
    <w:p>
      <w:r>
        <w:br w:type="page"/>
      </w:r>
    </w:p>
    <w:p>
      <w:pPr>
        <w:spacing w:after="120"/>
        <w:jc w:val="center"/>
      </w:pPr>
      <w:r>
        <w:rPr>
          <w:b/>
          <w:bCs/>
        </w:rPr>
        <w:t xml:space="preserve">[NUMBER] JUDICIAL DISTRICT COURT</w:t>
      </w:r>
    </w:p>
    <w:p>
      <w:pPr>
        <w:spacing w:after="120"/>
        <w:jc w:val="center"/>
      </w:pPr>
      <w:r>
        <w:rPr>
          <w:b/>
          <w:bCs/>
        </w:rPr>
        <w:t xml:space="preserve">PARISH OF [PARISH NAME]</w:t>
      </w:r>
    </w:p>
    <w:p>
      <w:pPr>
        <w:spacing w:after="360"/>
        <w:jc w:val="center"/>
      </w:pPr>
      <w:r>
        <w:rPr>
          <w:b/>
          <w:bCs/>
        </w:rPr>
        <w:t xml:space="preserve">STATE OF LOUISIANA</w:t>
      </w:r>
    </w:p>
    <w:p>
      <w:pPr>
        <w:tabs>
          <w:tab w:val="right" w:pos="9360"/>
        </w:tabs>
        <w:spacing w:after="60"/>
      </w:pPr>
      <w:r>
        <w:t xml:space="preserve">NO. ___________________ 	 DIVISION: _____</w:t>
      </w:r>
    </w:p>
    <w:p>
      <w:pPr>
        <w:spacing w:after="240"/>
      </w:pPr>
      <w:r>
        <w:rPr>
          <w:b/>
          <w:bCs/>
        </w:rPr>
        <w:t xml:space="preserve">[PETITIONER'S FULL LEGAL NAME]</w:t>
      </w:r>
    </w:p>
    <w:p>
      <w:pPr>
        <w:spacing w:after="240"/>
        <w:jc w:val="center"/>
      </w:pPr>
      <w:r>
        <w:rPr>
          <w:b/>
          <w:bCs/>
        </w:rPr>
        <w:t xml:space="preserve">VERSUS</w:t>
      </w:r>
    </w:p>
    <w:p>
      <w:pPr>
        <w:spacing w:after="240"/>
      </w:pPr>
      <w:r>
        <w:rPr>
          <w:b/>
          <w:bCs/>
        </w:rPr>
        <w:t xml:space="preserve">[RESPONDENT'S FULL LEGAL NAME]</w:t>
      </w:r>
    </w:p>
    <w:p>
      <w:pPr>
        <w:spacing w:after="120" w:before="120"/>
        <w:jc w:val="center"/>
      </w:pPr>
      <w:r>
        <w:rPr>
          <w:i/>
          <w:iCs/>
        </w:rPr>
        <w:t xml:space="preserve">FILED: _____________________       DEPUTY CLERK: _____________________</w:t>
      </w:r>
    </w:p>
    <w:p>
      <w:pPr>
        <w:spacing w:after="240" w:before="360"/>
        <w:jc w:val="center"/>
      </w:pPr>
      <w:r>
        <w:rPr>
          <w:b/>
          <w:bCs/>
          <w:sz w:val="28"/>
          <w:szCs w:val="28"/>
        </w:rPr>
        <w:t xml:space="preserve">RULE FOR CONTEMPT</w:t>
      </w:r>
    </w:p>
    <w:p>
      <w:pPr>
        <w:spacing w:after="360"/>
        <w:jc w:val="center"/>
      </w:pPr>
      <w:r>
        <w:rPr>
          <w:i/>
          <w:iCs/>
        </w:rPr>
        <w:t xml:space="preserve">(La. C.C.P. art. 224; La. R.S. 13:4611)</w:t>
      </w:r>
    </w:p>
    <w:p>
      <w:pPr>
        <w:spacing w:after="240"/>
        <w:ind w:firstLine="720"/>
      </w:pPr>
      <w:r>
        <w:t xml:space="preserve">NOW INTO COURT, appearing in proper person or through undersigned counsel, comes [MOVER'S FULL LEGAL NAME], who respectfully moves this Court to hold [RESPONDENT'S FULL LEGAL NAME] in contempt of court and, in support thereof, states:</w:t>
      </w:r>
    </w:p>
    <w:p>
      <w:pPr>
        <w:spacing w:after="120" w:before="240"/>
        <w:jc w:val="center"/>
      </w:pPr>
      <w:r>
        <w:rPr>
          <w:b/>
          <w:bCs/>
        </w:rPr>
        <w:t xml:space="preserve">1.</w:t>
      </w:r>
    </w:p>
    <w:p>
      <w:pPr>
        <w:spacing w:after="240"/>
        <w:ind w:firstLine="720"/>
      </w:pPr>
      <w:r>
        <w:t xml:space="preserve">This Court rendered a judgment on [DATE OF PRIOR JUDGMENT] in the above-captioned matter ordering [DESCRIBE THE SPECIFIC ORDER AT ISSUE — e.g., defendant to pay $X/month child support beginning [date]; defendant to surrender children for visitation every [day/time]; defendant to refrain from [specific conduct], etc.]. A copy of that judgment is attached as Exhibit A.</w:t>
      </w:r>
    </w:p>
    <w:p>
      <w:pPr>
        <w:spacing w:after="120" w:before="240"/>
        <w:jc w:val="center"/>
      </w:pPr>
      <w:r>
        <w:rPr>
          <w:b/>
          <w:bCs/>
        </w:rPr>
        <w:t xml:space="preserve">2.</w:t>
      </w:r>
    </w:p>
    <w:p>
      <w:pPr>
        <w:spacing w:after="240"/>
        <w:ind w:firstLine="720"/>
      </w:pPr>
      <w:r>
        <w:t xml:space="preserve">[RESPONDENT'S FULL LEGAL NAME] had actual notice of the judgment described above, having been personally served with it, having signed it, or having appeared at the hearing where it was rendered.</w:t>
      </w:r>
    </w:p>
    <w:p>
      <w:pPr>
        <w:spacing w:after="120" w:before="240"/>
        <w:jc w:val="center"/>
      </w:pPr>
      <w:r>
        <w:rPr>
          <w:b/>
          <w:bCs/>
        </w:rPr>
        <w:t xml:space="preserve">3.</w:t>
      </w:r>
    </w:p>
    <w:p>
      <w:pPr>
        <w:spacing w:after="240"/>
        <w:ind w:firstLine="720"/>
      </w:pPr>
      <w:r>
        <w:t xml:space="preserve">Despite having notice of the order, [RESPONDENT'S FULL LEGAL NAME] has willfully and intentionally violated the order in the following specific ways:</w:t>
      </w:r>
    </w:p>
    <w:p>
      <w:pPr>
        <w:spacing w:after="120"/>
        <w:ind w:left="1080"/>
      </w:pPr>
      <w:r>
        <w:t xml:space="preserve">(a) [DESCRIBE FIRST VIOLATION — date, what was required, what was not done];</w:t>
      </w:r>
    </w:p>
    <w:p>
      <w:pPr>
        <w:spacing w:after="120"/>
        <w:ind w:left="1080"/>
      </w:pPr>
      <w:r>
        <w:t xml:space="preserve">(b) [DESCRIBE SECOND VIOLATION];</w:t>
      </w:r>
    </w:p>
    <w:p>
      <w:pPr>
        <w:spacing w:after="240"/>
        <w:ind w:left="1080"/>
      </w:pPr>
      <w:r>
        <w:t xml:space="preserve">(c) [ADD ADDITIONAL VIOLATIONS OR DELETE EXTRA LINES].</w:t>
      </w:r>
    </w:p>
    <w:p>
      <w:pPr>
        <w:spacing w:after="120" w:before="240"/>
        <w:jc w:val="center"/>
      </w:pPr>
      <w:r>
        <w:rPr>
          <w:b/>
          <w:bCs/>
        </w:rPr>
        <w:t xml:space="preserve">4.</w:t>
      </w:r>
    </w:p>
    <w:p>
      <w:pPr>
        <w:spacing w:after="240"/>
        <w:ind w:firstLine="720"/>
      </w:pPr>
      <w:r>
        <w:t xml:space="preserve">Respondent's violations were willful and without legal excuse. Respondent had the ability to comply with the order and chose not to do so.</w:t>
      </w:r>
    </w:p>
    <w:p>
      <w:pPr>
        <w:spacing w:after="120" w:before="240"/>
        <w:jc w:val="center"/>
      </w:pPr>
      <w:r>
        <w:rPr>
          <w:b/>
          <w:bCs/>
        </w:rPr>
        <w:t xml:space="preserve">5.</w:t>
      </w:r>
    </w:p>
    <w:p>
      <w:pPr>
        <w:spacing w:after="240"/>
        <w:ind w:firstLine="720"/>
      </w:pPr>
      <w:r>
        <w:t xml:space="preserve">Mover has been harmed by respondent's violations. Specifically, [DESCRIBE HARM — e.g., owed child support has accumulated to $[AMOUNT] in arrearage; mover has missed [NUMBER] visitation periods totaling [DAYS] of lost time with the child(ren); mover has incurred attorney fees and costs of $[AMOUNT]].</w:t>
      </w:r>
    </w:p>
    <w:p>
      <w:pPr>
        <w:spacing w:after="120" w:before="240"/>
        <w:jc w:val="center"/>
      </w:pPr>
      <w:r>
        <w:rPr>
          <w:b/>
          <w:bCs/>
        </w:rPr>
        <w:t xml:space="preserve">6.</w:t>
      </w:r>
    </w:p>
    <w:p>
      <w:pPr>
        <w:spacing w:after="240"/>
        <w:ind w:firstLine="720"/>
      </w:pPr>
      <w:r>
        <w:t xml:space="preserve">Mover is entitled to an award of reasonable attorney fees and costs pursuant to La. R.S. 9:375 [IF CHILD SUPPORT/VISITATION] and to such other sanctions as the Court deems appropriate.</w:t>
      </w:r>
    </w:p>
    <w:p>
      <w:pPr>
        <w:spacing w:after="240" w:before="360"/>
        <w:ind w:firstLine="720"/>
      </w:pPr>
      <w:r>
        <w:rPr>
          <w:b/>
          <w:bCs/>
        </w:rPr>
        <w:t xml:space="preserve">WHEREFORE, mover prays:</w:t>
      </w:r>
    </w:p>
    <w:p>
      <w:pPr>
        <w:pStyle w:val="ListParagraph"/>
        <w:numPr>
          <w:ilvl w:val="0"/>
          <w:numId w:val="4"/>
        </w:numPr>
        <w:spacing w:after="180"/>
      </w:pPr>
      <w:r>
        <w:t xml:space="preserve">That a rule issue commanding [RESPONDENT'S FULL LEGAL NAME] to show cause, at a time and place to be fixed by the Court, why [he/she] should not be held in contempt of court for the violations described herein;</w:t>
      </w:r>
    </w:p>
    <w:p>
      <w:pPr>
        <w:pStyle w:val="ListParagraph"/>
        <w:numPr>
          <w:ilvl w:val="0"/>
          <w:numId w:val="4"/>
        </w:numPr>
        <w:spacing w:after="180"/>
      </w:pPr>
      <w:r>
        <w:t xml:space="preserve">That, after contradictory hearing, [RESPONDENT] be adjudged in contempt and sanctioned with [fine / imprisonment / both], subject to purge conditions as the Court may order;</w:t>
      </w:r>
    </w:p>
    <w:p>
      <w:pPr>
        <w:pStyle w:val="ListParagraph"/>
        <w:numPr>
          <w:ilvl w:val="0"/>
          <w:numId w:val="4"/>
        </w:numPr>
        <w:spacing w:after="180"/>
      </w:pPr>
      <w:r>
        <w:t xml:space="preserve">That [RESPONDENT] be ordered to pay mover's reasonable attorney fees and costs pursuant to La. R.S. 9:375 and otherwise;</w:t>
      </w:r>
    </w:p>
    <w:p>
      <w:pPr>
        <w:pStyle w:val="ListParagraph"/>
        <w:numPr>
          <w:ilvl w:val="0"/>
          <w:numId w:val="4"/>
        </w:numPr>
        <w:spacing w:after="180"/>
      </w:pPr>
      <w:r>
        <w:t xml:space="preserve">[IF CHILD SUPPORT:] That all arrearages in child support be reduced to a monetary judgment in mover's favor, with legal interest from each missed installment;</w:t>
      </w:r>
    </w:p>
    <w:p>
      <w:pPr>
        <w:pStyle w:val="ListParagraph"/>
        <w:numPr>
          <w:ilvl w:val="0"/>
          <w:numId w:val="4"/>
        </w:numPr>
        <w:spacing w:after="180"/>
      </w:pPr>
      <w:r>
        <w:t xml:space="preserve">[IF VISITATION:] That make-up visitation be ordered, together with such additional visitation as necessary to compensate for time lost;</w:t>
      </w:r>
    </w:p>
    <w:p>
      <w:pPr>
        <w:pStyle w:val="ListParagraph"/>
        <w:numPr>
          <w:ilvl w:val="0"/>
          <w:numId w:val="4"/>
        </w:numPr>
        <w:spacing w:after="360"/>
      </w:pPr>
      <w:r>
        <w:t xml:space="preserve">For all other general and equitable relief.</w:t>
      </w:r>
    </w:p>
    <w:p>
      <w:pPr>
        <w:spacing w:after="480" w:before="360"/>
      </w:pPr>
      <w:r>
        <w:t xml:space="preserve">Respectfully submitted,</w:t>
      </w:r>
    </w:p>
    <w:p>
      <w:pPr>
        <w:spacing w:after="60"/>
        <w:ind w:left="4320"/>
      </w:pPr>
      <w:r>
        <w:t xml:space="preserve">________________________________________</w:t>
      </w:r>
    </w:p>
    <w:p>
      <w:pPr>
        <w:spacing w:after="60"/>
        <w:ind w:left="4320"/>
      </w:pPr>
      <w:r>
        <w:t xml:space="preserve">[MOVER'S FULL LEGAL NAME], Mover</w:t>
      </w:r>
    </w:p>
    <w:p>
      <w:pPr>
        <w:spacing w:after="60"/>
        <w:ind w:left="4320"/>
      </w:pPr>
      <w:r>
        <w:t xml:space="preserve">[MAILING ADDRESS]</w:t>
      </w:r>
    </w:p>
    <w:p>
      <w:pPr>
        <w:spacing w:after="60"/>
        <w:ind w:left="4320"/>
      </w:pPr>
      <w:r>
        <w:t xml:space="preserve">[CITY, STATE, ZIP]</w:t>
      </w:r>
    </w:p>
    <w:p>
      <w:pPr>
        <w:spacing w:after="60"/>
        <w:ind w:left="4320"/>
      </w:pPr>
      <w:r>
        <w:t xml:space="preserve">Telephone: [PHONE]</w:t>
      </w:r>
    </w:p>
    <w:p>
      <w:pPr>
        <w:spacing w:after="240"/>
        <w:ind w:left="4320"/>
      </w:pPr>
      <w:r>
        <w:t xml:space="preserve">Email: [EMAIL]</w:t>
      </w:r>
    </w:p>
    <w:p>
      <w:pPr>
        <w:spacing w:after="120" w:before="480"/>
        <w:jc w:val="center"/>
      </w:pPr>
      <w:r>
        <w:rPr>
          <w:b/>
          <w:bCs/>
        </w:rPr>
        <w:t xml:space="preserve">CERTIFICATE OF SERVICE</w:t>
      </w:r>
    </w:p>
    <w:p>
      <w:pPr>
        <w:spacing w:after="240"/>
        <w:ind w:firstLine="720"/>
      </w:pPr>
      <w:r>
        <w:t xml:space="preserve">I HEREBY CERTIFY that on this ___ day of __________, 20___, a copy of the foregoing was served on all known counsel of record (and/or the opposing party in proper person) by United States Mail, postage prepaid, hand delivery, or electronic transmission as permitted by the Louisiana Code of Civil Procedure.</w:t>
      </w:r>
    </w:p>
    <w:p>
      <w:pPr>
        <w:spacing w:after="60" w:before="360"/>
        <w:ind w:left="4320"/>
      </w:pPr>
      <w:r>
        <w:t xml:space="preserve">________________________________________</w:t>
      </w:r>
    </w:p>
    <w:p>
      <w:pPr>
        <w:spacing w:after="240"/>
        <w:ind w:left="4320"/>
      </w:pPr>
      <w:r>
        <w:t xml:space="preserve">[PARTY'S FULL LEGAL NAME]</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i/>
        <w:iCs/>
        <w:sz w:val="18"/>
        <w:szCs w:val="18"/>
      </w:rPr>
      <w:t xml:space="preserve">Prepared for self-represented litigants — Louisiana self-help form — Page </w:t>
    </w:r>
    <w:r>
      <w:rPr>
        <w:i/>
        <w:iCs/>
        <w:sz w:val="18"/>
        <w:szCs w:val="18"/>
      </w:rPr>
      <w:fldChar w:fldCharType="begin"/>
      <w:instrText xml:space="preserve">PAGE</w:instrText>
      <w:fldChar w:fldCharType="separate"/>
      <w:fldChar w:fldCharType="end"/>
    </w:r>
    <w:r>
      <w:rPr>
        <w:i/>
        <w:iCs/>
        <w:sz w:val="18"/>
        <w:szCs w:val="18"/>
      </w:rPr>
      <w:t xml:space="preserve"> of </w:t>
    </w:r>
    <w:r>
      <w:rPr>
        <w:i/>
        <w:iCs/>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decimal"/>
      <w:lvlText w:val="%1."/>
      <w:lvlJc w:val="left"/>
      <w:pPr>
        <w:ind w:left="720" w:hanging="360"/>
      </w:pPr>
    </w:lvl>
  </w:abstractNum>
  <w:abstractNum w:abstractNumId="9"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 w:numId="4">
    <w:abstractNumId w:val="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36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for Contempt</dc:title>
  <dc:creator>Access to Justice Louisiana</dc:creator>
  <dc:description>Louisiana rule for contempt to enforce a custody, visitation, or support order.</dc:description>
  <cp:lastModifiedBy>Un-named</cp:lastModifiedBy>
  <cp:revision>1</cp:revision>
  <dcterms:created xsi:type="dcterms:W3CDTF">2026-04-22T01:07:42.494Z</dcterms:created>
  <dcterms:modified xsi:type="dcterms:W3CDTF">2026-04-22T01:07:42.494Z</dcterms:modified>
</cp:coreProperties>
</file>

<file path=docProps/custom.xml><?xml version="1.0" encoding="utf-8"?>
<Properties xmlns="http://schemas.openxmlformats.org/officeDocument/2006/custom-properties" xmlns:vt="http://schemas.openxmlformats.org/officeDocument/2006/docPropsVTypes"/>
</file>