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RULE TO EVICT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(Landlord's Petition — La. C.C.P. arts. 4731–4733)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is the landlord's court petition to formally evict a tenant who has failed to vacate after receiving a Notice to Vacate. It asks the court to set a hearing (the 'rule'), and at the hearing the judge decides whether the eviction is granted.</w:t>
      </w:r>
    </w:p>
    <w:p>
      <w:pPr>
        <w:spacing w:after="120"/>
      </w:pPr>
      <w:r>
        <w:t xml:space="preserve">You cannot file this Rule until you have first served a proper Notice to Vacate (5-day for non-payment, 10-day for other causes) AND the notice period has expired.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</w:t>
      </w:r>
    </w:p>
    <w:p>
      <w:pPr>
        <w:pStyle w:val="ListParagraph"/>
        <w:numPr>
          <w:ilvl w:val="0"/>
          <w:numId w:val="2"/>
        </w:numPr>
        <w:spacing/>
      </w:pPr>
      <w:r>
        <w:t xml:space="preserve">Tenant did not vacate after a 5-day Notice to Vacate for non-payment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Tenant did not vacate after a 10-day Notice to Vacate for other cause (lease expiration, violation, holding over, etc.)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Occupant was never formally a tenant but is occupying without right (use with 10-day notice)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FILE</w:t>
      </w:r>
    </w:p>
    <w:p>
      <w:pPr>
        <w:spacing w:after="120"/>
      </w:pPr>
      <w:r>
        <w:t xml:space="preserve">File with the court having jurisdiction in the parish where the rental property is located:</w:t>
      </w:r>
    </w:p>
    <w:p>
      <w:pPr>
        <w:pStyle w:val="ListParagraph"/>
        <w:numPr>
          <w:ilvl w:val="0"/>
          <w:numId w:val="2"/>
        </w:numPr>
        <w:spacing/>
      </w:pPr>
      <w:r>
        <w:t xml:space="preserve">Justice of the Peace Court (small parishes or rural areas)</w:t>
      </w:r>
    </w:p>
    <w:p>
      <w:pPr>
        <w:pStyle w:val="ListParagraph"/>
        <w:numPr>
          <w:ilvl w:val="0"/>
          <w:numId w:val="2"/>
        </w:numPr>
        <w:spacing/>
      </w:pPr>
      <w:r>
        <w:t xml:space="preserve">City Court (in cities that have one)</w:t>
      </w:r>
    </w:p>
    <w:p>
      <w:pPr>
        <w:pStyle w:val="ListParagraph"/>
        <w:numPr>
          <w:ilvl w:val="0"/>
          <w:numId w:val="2"/>
        </w:numPr>
        <w:spacing/>
      </w:pPr>
      <w:r>
        <w:t xml:space="preserve">Parish Court (in parishes that have one)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District Court (default where no specialized court has jurisdiction)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ATTACH</w:t>
      </w:r>
    </w:p>
    <w:p>
      <w:pPr>
        <w:pStyle w:val="ListParagraph"/>
        <w:numPr>
          <w:ilvl w:val="0"/>
          <w:numId w:val="3"/>
        </w:numPr>
        <w:spacing/>
      </w:pPr>
      <w:r>
        <w:t xml:space="preserve">A copy of the Notice to Vacate with proof of delivery</w:t>
      </w:r>
    </w:p>
    <w:p>
      <w:pPr>
        <w:pStyle w:val="ListParagraph"/>
        <w:numPr>
          <w:ilvl w:val="0"/>
          <w:numId w:val="3"/>
        </w:numPr>
        <w:spacing/>
      </w:pPr>
      <w:r>
        <w:t xml:space="preserve">A copy of the written lease (if any)</w:t>
      </w:r>
    </w:p>
    <w:p>
      <w:pPr>
        <w:pStyle w:val="ListParagraph"/>
        <w:numPr>
          <w:ilvl w:val="0"/>
          <w:numId w:val="3"/>
        </w:numPr>
        <w:spacing/>
      </w:pPr>
      <w:r>
        <w:t xml:space="preserve">A statement of rent due and owing (for non-payment cases)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Any other documents supporting the ground for eviction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THE HEARING</w:t>
      </w:r>
    </w:p>
    <w:p>
      <w:pPr>
        <w:spacing w:after="120"/>
      </w:pPr>
      <w:r>
        <w:t xml:space="preserve">Louisiana eviction hearings are fast — typically 3 to 10 days after filing. Be prepared to prove at the hearing: (a) the landlord-tenant relationship, (b) the ground for eviction, (c) that a proper Notice to Vacate was delivered, and (d) that the notice period expired without the tenant vacating.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WIN</w:t>
      </w:r>
    </w:p>
    <w:p>
      <w:pPr>
        <w:spacing w:after="120"/>
      </w:pPr>
      <w:r>
        <w:t xml:space="preserve">The court issues a Judgment of Eviction. If the tenant does not voluntarily vacate, you obtain a Warrant of Possession (separate form) and the sheriff or constable executes it. Only the sheriff/constable may forcibly remove the tenant and their belongings.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THE TENANT APPEALS</w:t>
      </w:r>
    </w:p>
    <w:p>
      <w:pPr>
        <w:spacing w:after="120"/>
      </w:pPr>
      <w:r>
        <w:t xml:space="preserve">A tenant has 24 hours to file a suspensive appeal (requires bond) or may file a devolutive appeal without bond (but eviction proceeds). La. C.C.P. art. 4735.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 — [CITY/PARISH/JUSTICE OF PEACE/JDC]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[LANDLORD'S FULL LEGAL NAME], Plaintiff-in-Rule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[TENANT'S FULL LEGAL NAME], Defendant-in-Rule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RULE TO EVICT</w:t>
      </w:r>
    </w:p>
    <w:p>
      <w:pPr>
        <w:spacing w:after="360"/>
        <w:jc w:val="center"/>
      </w:pPr>
      <w:r>
        <w:rPr>
          <w:i/>
          <w:iCs/>
        </w:rPr>
        <w:t xml:space="preserve">(La. C.C.P. arts. 4731–4733)</w:t>
      </w:r>
    </w:p>
    <w:p>
      <w:pPr>
        <w:spacing w:after="240"/>
        <w:ind w:firstLine="720"/>
      </w:pPr>
      <w:r>
        <w:t xml:space="preserve">NOW INTO COURT, appearing in proper person [or through undersigned counsel], comes [LANDLORD'S FULL LEGAL NAME], plaintiff-in-rule herein, who respectfully represents as follows: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Made defendant-in-rule herein is [TENANT'S FULL LEGAL NAME], currently in occupancy of the premises described below, and whose last known mailing address is [TENANT'S ADDRESS].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Plaintiff-in-rule is the [owner / lessor / authorized agent of the owner] of the residential premises located at [FULL STREET ADDRESS], [CITY], [PARISH] Parish, Louisiana (the "Premises").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On or about [START DATE OF OCCUPANCY], defendant-in-rule took occupancy of the Premises pursuant to [a written lease dated [DATE] / an oral lease / occupancy at will without a formal lease]. [If written lease, attach as Exhibit A.]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120"/>
        <w:ind w:firstLine="720"/>
      </w:pPr>
      <w:r>
        <w:t xml:space="preserve">Plaintiff-in-rule is entitled to possession of the Premises because defendant-in-rule is wrongfully in occupancy for the following reason(s) [CHECK AND COMPLETE ALL THAT APPLY]:</w:t>
      </w:r>
    </w:p>
    <w:p>
      <w:pPr>
        <w:spacing w:after="120"/>
        <w:ind w:left="720"/>
      </w:pPr>
      <w:r>
        <w:t xml:space="preserve">☐ NON-PAYMENT OF RENT. Defendant-in-rule has failed to pay rent currently due and owing in the amount of $[AMOUNT], for the periods of [DATES].</w:t>
      </w:r>
    </w:p>
    <w:p>
      <w:pPr>
        <w:spacing w:after="120"/>
        <w:ind w:left="720"/>
      </w:pPr>
      <w:r>
        <w:t xml:space="preserve">☐ EXPIRATION OF LEASE TERM. The lease expired on [DATE] and has not been renewed. Defendant-in-rule has held over without right.</w:t>
      </w:r>
    </w:p>
    <w:p>
      <w:pPr>
        <w:spacing w:after="120"/>
        <w:ind w:left="720"/>
      </w:pPr>
      <w:r>
        <w:t xml:space="preserve">☐ HOLDING OVER AFTER TERMINATION NOTICE. Notice of termination of the month-to-month tenancy was given on [DATE], effective [DATE]. Defendant-in-rule has held over without right.</w:t>
      </w:r>
    </w:p>
    <w:p>
      <w:pPr>
        <w:spacing w:after="120"/>
        <w:ind w:left="720"/>
      </w:pPr>
      <w:r>
        <w:t xml:space="preserve">☐ VIOLATION OF LEASE. Defendant-in-rule has violated paragraph [___] of the lease by [DESCRIBE VIOLATION].</w:t>
      </w:r>
    </w:p>
    <w:p>
      <w:pPr>
        <w:spacing w:after="240"/>
        <w:ind w:left="720"/>
      </w:pPr>
      <w:r>
        <w:t xml:space="preserve">☐ OTHER: [DESCRIBE].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On [DATE OF NOTICE], plaintiff-in-rule caused a written Notice to Vacate, conforming to the requirements of La. C.C.P. art. 4701, to be [personally delivered to / delivered to a suitable person at / posted on the main entrance of] the Premises. A true copy of the Notice to Vacate, together with proof of delivery, is attached as Exhibit B.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The [five (5) / ten (10)] day period set forth in the Notice to Vacate expired on [DATE THE PERIOD EXPIRED]. As of the filing of this Rule, defendant-in-rule has failed and refused to vacate the Premises.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Plaintiff-in-rule is entitled to immediate possession of the Premises and to all court costs of these proceedings.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plaintiff-in-rule prays: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defendant-in-rule, [TENANT'S FULL LEGAL NAME], be served with this Rule to Evict and cited to show cause on a date to be fixed by the Court, and at a time not less than three (3) days from service, why defendant-in-rule should not be ordered to deliver possession of the Premises to plaintiff-in-rule;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after hearing, judgment be rendered in favor of plaintiff-in-rule and against defendant-in-rule, ordering defendant-in-rule and all persons claiming occupancy through defendant-in-rule to vacate and deliver possession of the Premises to plaintiff-in-rule;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That, if defendant-in-rule fails to vacate voluntarily within twenty-four (24) hours of the judgment, a Warrant of Possession issue directing the sheriff or constable to put plaintiff-in-rule in actual possession of the Premises;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For all costs of these proceedings;</w:t>
      </w:r>
    </w:p>
    <w:p>
      <w:pPr>
        <w:pStyle w:val="ListParagraph"/>
        <w:numPr>
          <w:ilvl w:val="0"/>
          <w:numId w:val="4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[LANDLORD'S FULL LEGAL NAME], Plaintiff-in-Rule (Landlord)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PLEASE SERVE:</w:t>
      </w:r>
    </w:p>
    <w:p>
      <w:pPr>
        <w:spacing w:after="60"/>
      </w:pPr>
      <w:r>
        <w:t xml:space="preserve">[RESPONDENT'S FULL LEGAL NAME]</w:t>
      </w:r>
    </w:p>
    <w:p>
      <w:pPr>
        <w:spacing w:after="60"/>
      </w:pPr>
      <w:r>
        <w:t xml:space="preserve">[RESPONDENT'S FULL ADDRESS]</w:t>
      </w:r>
    </w:p>
    <w:p>
      <w:pPr>
        <w:spacing w:after="60"/>
      </w:pPr>
      <w:r>
        <w:t xml:space="preserve">[CITY, STATE, ZIP]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to Evict</dc:title>
  <dc:creator>Access to Justice Louisiana</dc:creator>
  <dc:description>Louisiana landlord's Rule to Evict under C.C.P. arts. 4731-4733.</dc:description>
  <cp:lastModifiedBy>Un-named</cp:lastModifiedBy>
  <cp:revision>1</cp:revision>
  <dcterms:created xsi:type="dcterms:W3CDTF">2026-04-22T01:57:17.890Z</dcterms:created>
  <dcterms:modified xsi:type="dcterms:W3CDTF">2026-04-22T01:57:17.890Z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