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SSDI / SSI — REQUEST FOR RECONSIDERATION</w:t>
      </w:r>
    </w:p>
    <w:p>
      <w:pPr>
        <w:spacing w:after="80"/>
        <w:jc w:val="center"/>
      </w:pPr>
      <w:r>
        <w:rPr>
          <w:i/>
          <w:iCs/>
          <w:sz w:val="24"/>
          <w:szCs w:val="24"/>
        </w:rPr>
        <w:t xml:space="preserve">20 C.F.R. §§ 404.907, 416.1407 — Social Security Administration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If the Social Security Administration (SSA) denies your disability claim — for Social Security Disability Insurance (SSDI) or Supplemental Security Income (SSI) — the FIRST LEVEL of appeal is called RECONSIDERATION. Your file is reviewed by a different SSA examiner who did not handle the initial decision.</w:t>
      </w:r>
    </w:p>
    <w:p>
      <w:pPr>
        <w:spacing w:after="120"/>
      </w:pPr>
      <w:r>
        <w:t xml:space="preserve">Most initial denials are denied again at reconsideration. Your real chance to win is at the ALJ hearing (next level). But you MUST file reconsideration first to preserve your right to that hearing.</w:t>
      </w:r>
    </w:p>
    <w:p>
      <w:pPr>
        <w:spacing w:after="80" w:before="120"/>
      </w:pPr>
      <w:r>
        <w:rPr>
          <w:b/>
          <w:bCs/>
          <w:sz w:val="22"/>
          <w:szCs w:val="22"/>
        </w:rPr>
        <w:t xml:space="preserve">DEADLINE — 60 DAYS</w:t>
      </w:r>
    </w:p>
    <w:p>
      <w:pPr>
        <w:spacing w:after="120"/>
      </w:pPr>
      <w:r>
        <w:t xml:space="preserve">You have SIXTY (60) DAYS from the date on the denial notice to request reconsideration. SSA adds 5 days for mailing, so effectively 65 days. Miss it and you must start over with a new application — possibly losing back-pay eligibility.</w:t>
      </w:r>
    </w:p>
    <w:p>
      <w:pPr>
        <w:spacing w:after="80" w:before="120"/>
      </w:pPr>
      <w:r>
        <w:rPr>
          <w:b/>
          <w:bCs/>
          <w:sz w:val="22"/>
          <w:szCs w:val="22"/>
        </w:rPr>
        <w:t xml:space="preserve">WHAT TO FILE</w:t>
      </w:r>
    </w:p>
    <w:p>
      <w:pPr>
        <w:spacing w:after="120"/>
      </w:pPr>
      <w:r>
        <w:t xml:space="preserve">The best approach is to file BOTH (1) the SSA form — SSA-561 for SSDI, SSA-561-U2 for SSI — AND (2) this cover letter explaining WHY the denial was wrong and listing new evidence. You can file online at www.ssa.gov, by mail, by fax, or in person at your local SSA office.</w:t>
      </w:r>
    </w:p>
    <w:p>
      <w:pPr>
        <w:spacing w:after="120"/>
      </w:pPr>
      <w:r>
        <w:t xml:space="preserve">Even though reconsideration uses the same record, now is the time to submit NEW medical records, updated doctor statements, or new symptoms/limitations. Anything you submit becomes part of your permanent file for the ALJ hearing.</w:t>
      </w:r>
    </w:p>
    <w:p>
      <w:pPr>
        <w:spacing w:after="80" w:before="120"/>
      </w:pPr>
      <w:r>
        <w:rPr>
          <w:b/>
          <w:bCs/>
          <w:sz w:val="22"/>
          <w:szCs w:val="22"/>
        </w:rPr>
        <w:t xml:space="preserve">COMMON DENIAL REASONS &amp; HOW TO RESPOND</w:t>
      </w:r>
    </w:p>
    <w:p>
      <w:pPr>
        <w:pStyle w:val="ListParagraph"/>
        <w:numPr>
          <w:ilvl w:val="0"/>
          <w:numId w:val="2"/>
        </w:numPr>
        <w:spacing/>
      </w:pPr>
      <w:r>
        <w:t xml:space="preserve">"Your condition is not severe" — submit updated medical records showing functional limitations</w:t>
      </w:r>
    </w:p>
    <w:p>
      <w:pPr>
        <w:pStyle w:val="ListParagraph"/>
        <w:numPr>
          <w:ilvl w:val="0"/>
          <w:numId w:val="2"/>
        </w:numPr>
        <w:spacing/>
      </w:pPr>
      <w:r>
        <w:t xml:space="preserve">"You can return to past work" — document specific demands of past jobs that exceed your current ability</w:t>
      </w:r>
    </w:p>
    <w:p>
      <w:pPr>
        <w:pStyle w:val="ListParagraph"/>
        <w:numPr>
          <w:ilvl w:val="0"/>
          <w:numId w:val="2"/>
        </w:numPr>
        <w:spacing/>
      </w:pPr>
      <w:r>
        <w:t xml:space="preserve">"You can do other work" — get doctor's medical source statement detailing specific limitations</w:t>
      </w:r>
    </w:p>
    <w:p>
      <w:pPr>
        <w:pStyle w:val="ListParagraph"/>
        <w:numPr>
          <w:ilvl w:val="0"/>
          <w:numId w:val="2"/>
        </w:numPr>
        <w:spacing/>
      </w:pPr>
      <w:r>
        <w:t xml:space="preserve">"Your income is too high" (SSI) — document that it's SGA-exempt or is not countable income</w:t>
      </w:r>
    </w:p>
    <w:p>
      <w:pPr>
        <w:pStyle w:val="ListParagraph"/>
        <w:numPr>
          <w:ilvl w:val="0"/>
          <w:numId w:val="2"/>
        </w:numPr>
        <w:spacing/>
      </w:pPr>
      <w:r>
        <w:t xml:space="preserve">"You failed to follow treatment" — document why (cost, side effects, religion, no access)</w:t>
      </w:r>
    </w:p>
    <w:p>
      <w:pPr>
        <w:pStyle w:val="ListParagraph"/>
        <w:numPr>
          <w:ilvl w:val="0"/>
          <w:numId w:val="2"/>
        </w:numPr>
        <w:spacing w:after="120"/>
      </w:pPr>
      <w:r>
        <w:t xml:space="preserve">"Insufficient evidence" — submit every relevant medical record, therapist notes, hospital visits</w:t>
      </w:r>
    </w:p>
    <w:p>
      <w:pPr>
        <w:spacing w:after="80" w:before="120"/>
      </w:pPr>
      <w:r>
        <w:rPr>
          <w:b/>
          <w:bCs/>
          <w:sz w:val="22"/>
          <w:szCs w:val="22"/>
        </w:rPr>
        <w:t xml:space="preserve">CRUCIAL: MEDICAL SOURCE STATEMENTS</w:t>
      </w:r>
    </w:p>
    <w:p>
      <w:pPr>
        <w:spacing w:after="120"/>
      </w:pPr>
      <w:r>
        <w:t xml:space="preserve">A MEDICAL SOURCE STATEMENT (MSS) from your treating doctor is the single most valuable piece of evidence. It should detail how long you can sit, stand, walk; how much you can lift; how often you need to lie down; effect of pain/medication on concentration; mental limitations. SSA cannot dismiss a treating physician's well-supported opinion lightly.</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LOUISIANA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Social Security Administration</w:t>
      </w:r>
    </w:p>
    <w:p>
      <w:pPr>
        <w:spacing w:after="60"/>
      </w:pPr>
      <w:r>
        <w:t xml:space="preserve">[Local Field Office Address]</w:t>
      </w:r>
    </w:p>
    <w:p>
      <w:pPr>
        <w:spacing w:after="60"/>
      </w:pPr>
      <w:r>
        <w:t xml:space="preserve">[City, State ZIP]</w:t>
      </w:r>
    </w:p>
    <w:p>
      <w:pPr>
        <w:spacing w:after="60"/>
      </w:pPr>
      <w:r>
        <w:t xml:space="preserve">Or online at: www.ssa.gov/disability</w:t>
      </w:r>
    </w:p>
    <w:p>
      <w:pPr>
        <w:spacing w:after="240"/>
      </w:pPr>
      <w:r>
        <w:t xml:space="preserve"/>
      </w:r>
    </w:p>
    <w:p>
      <w:pPr>
        <w:spacing w:after="240"/>
      </w:pPr>
      <w:r>
        <w:rPr>
          <w:b/>
          <w:bCs/>
        </w:rPr>
        <w:t xml:space="preserve">Re:  REQUEST FOR RECONSIDERATION — Disability Determination</w:t>
      </w:r>
    </w:p>
    <w:p>
      <w:pPr>
        <w:spacing w:after="60"/>
        <w:ind w:left="720"/>
      </w:pPr>
      <w:r>
        <w:t xml:space="preserve">Claimant Name: _______________________</w:t>
      </w:r>
    </w:p>
    <w:p>
      <w:pPr>
        <w:spacing w:after="60"/>
        <w:ind w:left="720"/>
      </w:pPr>
      <w:r>
        <w:t xml:space="preserve">Social Security Number: xxx-xx-_______________________</w:t>
      </w:r>
    </w:p>
    <w:p>
      <w:pPr>
        <w:spacing w:after="60"/>
        <w:ind w:left="720"/>
      </w:pPr>
      <w:r>
        <w:t xml:space="preserve">Date of Birth: _______________________</w:t>
      </w:r>
    </w:p>
    <w:p>
      <w:pPr>
        <w:spacing w:after="60"/>
        <w:ind w:left="720"/>
      </w:pPr>
      <w:r>
        <w:t xml:space="preserve">Claim Type: ☐ SSDI   ☐ SSI   ☐ Both</w:t>
      </w:r>
    </w:p>
    <w:p>
      <w:pPr>
        <w:spacing w:after="360"/>
        <w:ind w:left="720"/>
      </w:pPr>
      <w:r>
        <w:t xml:space="preserve">Date of Denial Notice: _______________________</w:t>
      </w:r>
    </w:p>
    <w:p>
      <w:pPr>
        <w:spacing w:after="240"/>
      </w:pPr>
      <w:r>
        <w:t xml:space="preserve">To Whom It May Concern:</w:t>
      </w:r>
    </w:p>
    <w:p>
      <w:pPr>
        <w:spacing w:after="240"/>
        <w:ind w:firstLine="720"/>
      </w:pPr>
      <w:r>
        <w:t xml:space="preserve">I am submitting this REQUEST FOR RECONSIDERATION of the initial denial of my disability claim, together with the enclosed SSA-561 form. This request is timely under 20 C.F.R. §§ 404.907 and 416.1407 as it is filed within sixty (60) days of the denial notice.</w:t>
      </w:r>
    </w:p>
    <w:p>
      <w:pPr>
        <w:spacing w:after="120"/>
      </w:pPr>
      <w:r>
        <w:rPr>
          <w:b/>
          <w:bCs/>
        </w:rPr>
        <w:t xml:space="preserve">WHY THE DENIAL WAS INCORRECT:</w:t>
      </w:r>
    </w:p>
    <w:p>
      <w:pPr>
        <w:spacing w:after="240"/>
        <w:ind w:firstLine="720"/>
      </w:pPr>
      <w:r>
        <w:t xml:space="preserve">The initial denial concluded ________________________________________. This conclusion is incorrect for the following reasons:</w:t>
      </w:r>
    </w:p>
    <w:p>
      <w:pPr>
        <w:spacing w:after="60"/>
        <w:ind w:left="720"/>
      </w:pPr>
      <w:r>
        <w:t xml:space="preserve">1. ________________________________________</w:t>
      </w:r>
    </w:p>
    <w:p>
      <w:pPr>
        <w:spacing w:after="60"/>
        <w:ind w:left="720"/>
      </w:pPr>
      <w:r>
        <w:t xml:space="preserve">________________________________________</w:t>
      </w:r>
    </w:p>
    <w:p>
      <w:pPr>
        <w:spacing w:after="60"/>
        <w:ind w:left="720"/>
      </w:pPr>
      <w:r>
        <w:t xml:space="preserve">2. ________________________________________</w:t>
      </w:r>
    </w:p>
    <w:p>
      <w:pPr>
        <w:spacing w:after="60"/>
        <w:ind w:left="720"/>
      </w:pPr>
      <w:r>
        <w:t xml:space="preserve">________________________________________</w:t>
      </w:r>
    </w:p>
    <w:p>
      <w:pPr>
        <w:spacing w:after="60"/>
        <w:ind w:left="720"/>
      </w:pPr>
      <w:r>
        <w:t xml:space="preserve">3. ________________________________________</w:t>
      </w:r>
    </w:p>
    <w:p>
      <w:pPr>
        <w:spacing w:after="240"/>
        <w:ind w:left="720"/>
      </w:pPr>
      <w:r>
        <w:t xml:space="preserve">________________________________________</w:t>
      </w:r>
    </w:p>
    <w:p>
      <w:pPr>
        <w:spacing w:after="120"/>
      </w:pPr>
      <w:r>
        <w:rPr>
          <w:b/>
          <w:bCs/>
        </w:rPr>
        <w:t xml:space="preserve">MY MEDICALLY-DETERMINABLE IMPAIRMENTS:</w:t>
      </w:r>
    </w:p>
    <w:p>
      <w:pPr>
        <w:spacing w:after="60"/>
        <w:ind w:left="720"/>
      </w:pPr>
      <w:r>
        <w:t xml:space="preserve">Primary diagnosis: ________________________________________</w:t>
      </w:r>
    </w:p>
    <w:p>
      <w:pPr>
        <w:spacing w:after="60"/>
        <w:ind w:left="720"/>
      </w:pPr>
      <w:r>
        <w:t xml:space="preserve">Secondary: ________________________________________</w:t>
      </w:r>
    </w:p>
    <w:p>
      <w:pPr>
        <w:spacing w:after="240"/>
        <w:ind w:left="720"/>
      </w:pPr>
      <w:r>
        <w:t xml:space="preserve">Mental health: ________________________________________</w:t>
      </w:r>
    </w:p>
    <w:p>
      <w:pPr>
        <w:spacing w:after="120"/>
      </w:pPr>
      <w:r>
        <w:rPr>
          <w:b/>
          <w:bCs/>
        </w:rPr>
        <w:t xml:space="preserve">FUNCTIONAL LIMITATIONS (residual functional capacity):</w:t>
      </w:r>
    </w:p>
    <w:p>
      <w:pPr>
        <w:spacing w:after="60"/>
        <w:ind w:left="720"/>
      </w:pPr>
      <w:r>
        <w:t xml:space="preserve">Sitting: I can sit for _______________________ minutes at a time, total _______________________ per 8-hour day</w:t>
      </w:r>
    </w:p>
    <w:p>
      <w:pPr>
        <w:spacing w:after="60"/>
        <w:ind w:left="720"/>
      </w:pPr>
      <w:r>
        <w:t xml:space="preserve">Standing: I can stand for _______________________ minutes at a time, total _______________________ per 8-hour day</w:t>
      </w:r>
    </w:p>
    <w:p>
      <w:pPr>
        <w:spacing w:after="60"/>
        <w:ind w:left="720"/>
      </w:pPr>
      <w:r>
        <w:t xml:space="preserve">Walking: I can walk _______________________ before needing to rest</w:t>
      </w:r>
    </w:p>
    <w:p>
      <w:pPr>
        <w:spacing w:after="60"/>
        <w:ind w:left="720"/>
      </w:pPr>
      <w:r>
        <w:t xml:space="preserve">Lifting: Maximum _______________________ pounds; frequently _______________________ pounds</w:t>
      </w:r>
    </w:p>
    <w:p>
      <w:pPr>
        <w:spacing w:after="60"/>
        <w:ind w:left="720"/>
      </w:pPr>
      <w:r>
        <w:t xml:space="preserve">Need to lie down: _______________________ times per day for _______________________ minutes</w:t>
      </w:r>
    </w:p>
    <w:p>
      <w:pPr>
        <w:spacing w:after="60"/>
        <w:ind w:left="720"/>
      </w:pPr>
      <w:r>
        <w:t xml:space="preserve">Concentration: Pain/medication causes difficulty concentrating _______________________% of the day</w:t>
      </w:r>
    </w:p>
    <w:p>
      <w:pPr>
        <w:spacing w:after="240"/>
        <w:ind w:left="720"/>
      </w:pPr>
      <w:r>
        <w:t xml:space="preserve">Expected absences: _______________________ days per month</w:t>
      </w:r>
    </w:p>
    <w:p>
      <w:pPr>
        <w:spacing w:after="120"/>
      </w:pPr>
      <w:r>
        <w:rPr>
          <w:b/>
          <w:bCs/>
        </w:rPr>
        <w:t xml:space="preserve">NEW / UPDATED EVIDENCE ENCLOSED:</w:t>
      </w:r>
    </w:p>
    <w:p>
      <w:pPr>
        <w:spacing w:after="60"/>
        <w:ind w:left="720"/>
      </w:pPr>
      <w:r>
        <w:t xml:space="preserve">☐ Updated medical records from [PROVIDER] dated _______________________</w:t>
      </w:r>
    </w:p>
    <w:p>
      <w:pPr>
        <w:spacing w:after="60"/>
        <w:ind w:left="720"/>
      </w:pPr>
      <w:r>
        <w:t xml:space="preserve">☐ Medical Source Statement from treating physician</w:t>
      </w:r>
    </w:p>
    <w:p>
      <w:pPr>
        <w:spacing w:after="60"/>
        <w:ind w:left="720"/>
      </w:pPr>
      <w:r>
        <w:t xml:space="preserve">☐ Hospital discharge records</w:t>
      </w:r>
    </w:p>
    <w:p>
      <w:pPr>
        <w:spacing w:after="60"/>
        <w:ind w:left="720"/>
      </w:pPr>
      <w:r>
        <w:t xml:space="preserve">☐ Mental health treatment records / therapist notes</w:t>
      </w:r>
    </w:p>
    <w:p>
      <w:pPr>
        <w:spacing w:after="60"/>
        <w:ind w:left="720"/>
      </w:pPr>
      <w:r>
        <w:t xml:space="preserve">☐ Imaging reports (MRI, CT, X-ray)</w:t>
      </w:r>
    </w:p>
    <w:p>
      <w:pPr>
        <w:spacing w:after="60"/>
        <w:ind w:left="720"/>
      </w:pPr>
      <w:r>
        <w:t xml:space="preserve">☐ Third-party function report</w:t>
      </w:r>
    </w:p>
    <w:p>
      <w:pPr>
        <w:spacing w:after="60"/>
        <w:ind w:left="720"/>
      </w:pPr>
      <w:r>
        <w:t xml:space="preserve">☐ Prescription medication list with side effects</w:t>
      </w:r>
    </w:p>
    <w:p>
      <w:pPr>
        <w:spacing w:after="240"/>
        <w:ind w:left="720"/>
      </w:pPr>
      <w:r>
        <w:t xml:space="preserve">☐ Other: _______________________</w:t>
      </w:r>
    </w:p>
    <w:p>
      <w:pPr>
        <w:spacing w:after="120"/>
      </w:pPr>
      <w:r>
        <w:rPr>
          <w:b/>
          <w:bCs/>
        </w:rPr>
        <w:t xml:space="preserve">REPRESENTATION:</w:t>
      </w:r>
    </w:p>
    <w:p>
      <w:pPr>
        <w:spacing w:after="60"/>
        <w:ind w:left="720"/>
      </w:pPr>
      <w:r>
        <w:t xml:space="preserve">☐ I represent myself</w:t>
      </w:r>
    </w:p>
    <w:p>
      <w:pPr>
        <w:spacing w:after="60"/>
        <w:ind w:left="720"/>
      </w:pPr>
      <w:r>
        <w:t xml:space="preserve">☐ I am represented by: _______________________</w:t>
      </w:r>
    </w:p>
    <w:p>
      <w:pPr>
        <w:spacing w:after="240"/>
        <w:ind w:left="720"/>
      </w:pPr>
      <w:r>
        <w:t xml:space="preserve">Representative phone / address: _______________________</w:t>
      </w:r>
    </w:p>
    <w:p>
      <w:pPr>
        <w:spacing w:after="240"/>
        <w:ind w:firstLine="720"/>
      </w:pPr>
      <w:r>
        <w:t xml:space="preserve">Please confirm receipt of this request. I understand that if this reconsideration is denied, I must request a hearing before an Administrative Law Judge within 60 days of that denial.</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SSA-561 form; updated medical records; supporting documentation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SSDI / SSI Request for Reconsideration (20 C.F.R. §§ 404.907, 416.1407)</dc:title>
  <dc:creator>Access to Justice Louisiana</dc:creator>
  <dc:description>Cover letter to Social Security Administration for reconsideration of disability denial.</dc:description>
  <cp:lastModifiedBy>Un-named</cp:lastModifiedBy>
  <cp:revision>1</cp:revision>
  <dcterms:created xsi:type="dcterms:W3CDTF">2026-04-22T17:56:24.284Z</dcterms:created>
  <dcterms:modified xsi:type="dcterms:W3CDTF">2026-04-22T17:56:24.284Z</dcterms:modified>
</cp:coreProperties>
</file>

<file path=docProps/custom.xml><?xml version="1.0" encoding="utf-8"?>
<Properties xmlns="http://schemas.openxmlformats.org/officeDocument/2006/custom-properties" xmlns:vt="http://schemas.openxmlformats.org/officeDocument/2006/docPropsVTypes"/>
</file>