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SUBPOENA DUCES TECUM</w:t>
      </w:r>
    </w:p>
    <w:p>
      <w:pPr>
        <w:spacing w:after="80"/>
        <w:jc w:val="center"/>
      </w:pPr>
      <w:r>
        <w:rPr>
          <w:i/>
          <w:iCs/>
          <w:sz w:val="24"/>
          <w:szCs w:val="24"/>
        </w:rPr>
        <w:t xml:space="preserve">(Command to Produce Documents or Things — La. C.C.P. art. 1354)</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A Subpoena Duces Tecum ("bring with you under penalty") commands a witness — or sometimes a non-party organization — to produce specified documents, records, or things at a deposition, hearing, or trial. It's the standard tool for getting medical records, employment records, bank records, photographs, and other documentary evidence from third parties.</w:t>
      </w:r>
    </w:p>
    <w:p>
      <w:pPr>
        <w:spacing w:after="120"/>
      </w:pPr>
      <w:r>
        <w:t xml:space="preserve">Under La. C.C.P. art. 1354, the subpoena must describe the documents or things with reasonable particularity. Overly broad subpoenas ('all documents relating to anything') are subject to being quashed.</w:t>
      </w:r>
    </w:p>
    <w:p>
      <w:pPr>
        <w:spacing w:after="80" w:before="120"/>
      </w:pPr>
      <w:r>
        <w:rPr>
          <w:b/>
          <w:bCs/>
          <w:sz w:val="22"/>
          <w:szCs w:val="22"/>
        </w:rPr>
        <w:t xml:space="preserve">TWO STEPS — REQUEST THEN ISSUE</w:t>
      </w:r>
    </w:p>
    <w:p>
      <w:pPr>
        <w:spacing w:after="120"/>
      </w:pPr>
      <w:r>
        <w:t xml:space="preserve">Louisiana practice requires two steps: (1) file a Request for Subpoena Duces Tecum listing exactly what you want; (2) after the clerk reviews and issues the subpoena, arrange for service. Some parishes combine the steps; ask your clerk how they handle it.</w:t>
      </w:r>
    </w:p>
    <w:p>
      <w:pPr>
        <w:spacing w:after="80" w:before="120"/>
      </w:pPr>
      <w:r>
        <w:rPr>
          <w:b/>
          <w:bCs/>
          <w:sz w:val="22"/>
          <w:szCs w:val="22"/>
        </w:rPr>
        <w:t xml:space="preserve">DESCRIBE DOCUMENTS WITH PARTICULARITY</w:t>
      </w:r>
    </w:p>
    <w:p>
      <w:pPr>
        <w:pStyle w:val="ListParagraph"/>
        <w:numPr>
          <w:ilvl w:val="0"/>
          <w:numId w:val="2"/>
        </w:numPr>
        <w:spacing/>
      </w:pPr>
      <w:r>
        <w:t xml:space="preserve">Specific date ranges, not 'all records'</w:t>
      </w:r>
    </w:p>
    <w:p>
      <w:pPr>
        <w:pStyle w:val="ListParagraph"/>
        <w:numPr>
          <w:ilvl w:val="0"/>
          <w:numId w:val="2"/>
        </w:numPr>
        <w:spacing/>
      </w:pPr>
      <w:r>
        <w:t xml:space="preserve">Named individuals or accounts</w:t>
      </w:r>
    </w:p>
    <w:p>
      <w:pPr>
        <w:pStyle w:val="ListParagraph"/>
        <w:numPr>
          <w:ilvl w:val="0"/>
          <w:numId w:val="2"/>
        </w:numPr>
        <w:spacing/>
      </w:pPr>
      <w:r>
        <w:t xml:space="preserve">Specific types of documents (invoices, emails, contracts, medical records)</w:t>
      </w:r>
    </w:p>
    <w:p>
      <w:pPr>
        <w:pStyle w:val="ListParagraph"/>
        <w:numPr>
          <w:ilvl w:val="0"/>
          <w:numId w:val="2"/>
        </w:numPr>
        <w:spacing/>
      </w:pPr>
      <w:r>
        <w:t xml:space="preserve">Location where maintained if known</w:t>
      </w:r>
    </w:p>
    <w:p>
      <w:pPr>
        <w:pStyle w:val="ListParagraph"/>
        <w:numPr>
          <w:ilvl w:val="0"/>
          <w:numId w:val="2"/>
        </w:numPr>
        <w:spacing w:after="120"/>
      </w:pPr>
      <w:r>
        <w:t xml:space="preserve">Avoid privileged categories (attorney-client, work product) unless properly addressed</w:t>
      </w:r>
    </w:p>
    <w:p>
      <w:pPr>
        <w:spacing w:after="80" w:before="120"/>
      </w:pPr>
      <w:r>
        <w:rPr>
          <w:b/>
          <w:bCs/>
          <w:sz w:val="22"/>
          <w:szCs w:val="22"/>
        </w:rPr>
        <w:t xml:space="preserve">RECIPIENT'S RIGHTS</w:t>
      </w:r>
    </w:p>
    <w:p>
      <w:pPr>
        <w:spacing w:after="120"/>
      </w:pPr>
      <w:r>
        <w:t xml:space="preserve">The recipient can move to quash the subpoena if it's overbroad, burdensome, privileged, or otherwise defective. The motion must be filed before the return date. The court has discretion to modify, limit, or quash the subpoena, or to shift costs.</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[COURT NAME]</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[PLAINTIFF'S FULL LEGAL NAME], Plaintiff</w:t>
      </w:r>
    </w:p>
    <w:p>
      <w:pPr>
        <w:spacing w:after="240"/>
        <w:jc w:val="center"/>
      </w:pPr>
      <w:r>
        <w:rPr>
          <w:b/>
          <w:bCs/>
        </w:rPr>
        <w:t xml:space="preserve">VERSUS</w:t>
      </w:r>
    </w:p>
    <w:p>
      <w:pPr>
        <w:spacing w:after="240"/>
      </w:pPr>
      <w:r>
        <w:rPr>
          <w:b/>
          <w:bCs/>
        </w:rPr>
        <w:t xml:space="preserve">[DEFENDANT'S FULL LEGAL NAME], Defendant</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SUBPOENA DUCES TECUM</w:t>
      </w:r>
    </w:p>
    <w:p>
      <w:pPr>
        <w:spacing w:after="360"/>
        <w:jc w:val="center"/>
      </w:pPr>
      <w:r>
        <w:rPr>
          <w:i/>
          <w:iCs/>
        </w:rPr>
        <w:t xml:space="preserve">(La. C.C.P. art. 1354)</w:t>
      </w:r>
    </w:p>
    <w:p>
      <w:pPr>
        <w:spacing w:after="240"/>
      </w:pPr>
      <w:r>
        <w:rPr>
          <w:b/>
          <w:bCs/>
        </w:rPr>
        <w:t xml:space="preserve">THE STATE OF LOUISIANA</w:t>
      </w:r>
    </w:p>
    <w:p>
      <w:pPr>
        <w:spacing w:after="240"/>
      </w:pPr>
      <w:r>
        <w:rPr>
          <w:b/>
          <w:bCs/>
        </w:rPr>
        <w:t xml:space="preserve">TO: [CUSTODIAN / WITNESS NAME]</w:t>
      </w:r>
    </w:p>
    <w:p>
      <w:pPr>
        <w:spacing w:after="60"/>
      </w:pPr>
      <w:r>
        <w:t xml:space="preserve">Address: ________________________________________</w:t>
      </w:r>
    </w:p>
    <w:p>
      <w:pPr>
        <w:spacing w:after="240"/>
      </w:pPr>
      <w:r>
        <w:t xml:space="preserve">City/State/ZIP: ________________________________________</w:t>
      </w:r>
    </w:p>
    <w:p>
      <w:pPr>
        <w:spacing w:after="240"/>
        <w:ind w:firstLine="720"/>
      </w:pPr>
      <w:r>
        <w:t xml:space="preserve">YOU ARE HEREBY COMMANDED to produce, in accordance with La. C.C.P. art. 1354, the documents and things identified below, on the date and at the time and place set forth below.</w:t>
      </w:r>
    </w:p>
    <w:p>
      <w:pPr>
        <w:spacing w:after="120" w:before="240"/>
        <w:jc w:val="center"/>
      </w:pPr>
      <w:r>
        <w:rPr>
          <w:b/>
          <w:bCs/>
        </w:rPr>
        <w:t xml:space="preserve">1.</w:t>
      </w:r>
    </w:p>
    <w:p>
      <w:pPr>
        <w:spacing w:after="60"/>
        <w:ind w:left="720"/>
      </w:pPr>
      <w:r>
        <w:t xml:space="preserve">Production Date: _______________________</w:t>
      </w:r>
    </w:p>
    <w:p>
      <w:pPr>
        <w:spacing w:after="60"/>
        <w:ind w:left="720"/>
      </w:pPr>
      <w:r>
        <w:t xml:space="preserve">Time: _______________________</w:t>
      </w:r>
    </w:p>
    <w:p>
      <w:pPr>
        <w:spacing w:after="240"/>
        <w:ind w:left="720"/>
      </w:pPr>
      <w:r>
        <w:t xml:space="preserve">Location: ________________________________________</w:t>
      </w:r>
    </w:p>
    <w:p>
      <w:pPr>
        <w:spacing w:after="120" w:before="240"/>
        <w:jc w:val="center"/>
      </w:pPr>
      <w:r>
        <w:rPr>
          <w:b/>
          <w:bCs/>
        </w:rPr>
        <w:t xml:space="preserve">2.</w:t>
      </w:r>
    </w:p>
    <w:p>
      <w:pPr>
        <w:spacing w:after="120"/>
      </w:pPr>
      <w:r>
        <w:rPr>
          <w:b/>
          <w:bCs/>
        </w:rPr>
        <w:t xml:space="preserve">DOCUMENTS AND THINGS TO BE PRODUCED:</w:t>
      </w:r>
    </w:p>
    <w:p>
      <w:pPr>
        <w:spacing w:after="120"/>
        <w:ind w:firstLine="720"/>
      </w:pPr>
      <w:r>
        <w:t xml:space="preserve">The following documents and things in your possession, custody, or control are to be produced [BE SPECIFIC — dates, individuals, account numbers, document types]:</w:t>
      </w:r>
    </w:p>
    <w:p>
      <w:pPr>
        <w:spacing w:after="120"/>
        <w:ind w:left="720"/>
      </w:pPr>
      <w:r>
        <w:t xml:space="preserve">(1) ________________________________________</w:t>
      </w:r>
    </w:p>
    <w:p>
      <w:pPr>
        <w:spacing w:after="120"/>
        <w:ind w:left="720"/>
      </w:pPr>
      <w:r>
        <w:t xml:space="preserve">(2) ________________________________________</w:t>
      </w:r>
    </w:p>
    <w:p>
      <w:pPr>
        <w:spacing w:after="120"/>
        <w:ind w:left="720"/>
      </w:pPr>
      <w:r>
        <w:t xml:space="preserve">(3) ________________________________________</w:t>
      </w:r>
    </w:p>
    <w:p>
      <w:pPr>
        <w:spacing w:after="240"/>
        <w:ind w:left="720"/>
      </w:pPr>
      <w:r>
        <w:t xml:space="preserve">(4) ________________________________________</w:t>
      </w:r>
    </w:p>
    <w:p>
      <w:pPr>
        <w:spacing w:after="120" w:before="240"/>
        <w:jc w:val="center"/>
      </w:pPr>
      <w:r>
        <w:rPr>
          <w:b/>
          <w:bCs/>
        </w:rPr>
        <w:t xml:space="preserve">3.</w:t>
      </w:r>
    </w:p>
    <w:p>
      <w:pPr>
        <w:spacing w:after="240"/>
        <w:ind w:firstLine="720"/>
      </w:pPr>
      <w:r>
        <w:t xml:space="preserve">In lieu of personal appearance, you may comply with this subpoena by delivering certified copies of the requested documents to the requesting party at the address below, so they are received on or before the production date. A Business Records Affidavit (Appendix) may be used to authenticate records without requiring a custodian's appearance.</w:t>
      </w:r>
    </w:p>
    <w:p>
      <w:pPr>
        <w:spacing w:after="120" w:before="240"/>
        <w:jc w:val="center"/>
      </w:pPr>
      <w:r>
        <w:rPr>
          <w:b/>
          <w:bCs/>
        </w:rPr>
        <w:t xml:space="preserve">4.</w:t>
      </w:r>
    </w:p>
    <w:p>
      <w:pPr>
        <w:spacing w:after="240"/>
        <w:ind w:firstLine="720"/>
      </w:pPr>
      <w:r>
        <w:t xml:space="preserve">OBJECTIONS: If you object to all or part of this subpoena as overbroad, unduly burdensome, seeking privileged material, or otherwise improper, you may file a Motion to Quash with this Court BEFORE the production date. Contact the undersigned requesting party to attempt to resolve any issues before filing.</w:t>
      </w:r>
    </w:p>
    <w:p>
      <w:pPr>
        <w:spacing w:after="60" w:before="480"/>
      </w:pPr>
      <w:r>
        <w:t xml:space="preserve">ISSUED this _______________ day of _______________________, 20___.</w:t>
      </w:r>
    </w:p>
    <w:p>
      <w:pPr>
        <w:spacing w:after="60" w:before="480"/>
        <w:ind w:left="4320"/>
      </w:pPr>
      <w:r>
        <w:t xml:space="preserve">________________________________________</w:t>
      </w:r>
    </w:p>
    <w:p>
      <w:pPr>
        <w:spacing w:after="60"/>
        <w:ind w:left="4320"/>
      </w:pPr>
      <w:r>
        <w:t xml:space="preserve">CLERK OF COURT</w:t>
      </w:r>
    </w:p>
    <w:p>
      <w:pPr>
        <w:spacing w:after="240"/>
        <w:ind w:left="4320"/>
      </w:pPr>
      <w:r>
        <w:t xml:space="preserve">[COURT NAME]</w:t>
      </w:r>
    </w:p>
    <w:p>
      <w:pPr>
        <w:spacing w:after="60" w:before="360"/>
      </w:pPr>
      <w:r>
        <w:t xml:space="preserve">Requested by:</w:t>
      </w:r>
    </w:p>
    <w:p>
      <w:pPr>
        <w:spacing w:after="60" w:before="180"/>
        <w:ind w:left="720"/>
      </w:pPr>
      <w:r>
        <w:t xml:space="preserve">________________________________________</w:t>
      </w:r>
    </w:p>
    <w:p>
      <w:pPr>
        <w:spacing w:after="60"/>
        <w:ind w:left="720"/>
      </w:pPr>
      <w:r>
        <w:t xml:space="preserve">[REQUESTING PARTY'S NAME]</w:t>
      </w:r>
    </w:p>
    <w:p>
      <w:pPr>
        <w:spacing w:after="60"/>
        <w:ind w:left="720"/>
      </w:pPr>
      <w:r>
        <w:t xml:space="preserve">Address: ________________________________________</w:t>
      </w:r>
    </w:p>
    <w:p>
      <w:pPr>
        <w:spacing w:after="240"/>
        <w:ind w:left="720"/>
      </w:pPr>
      <w:r>
        <w:t xml:space="preserve">Telephone: ________________________________________</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Subpoena Duces Tecum</dc:title>
  <dc:creator>Access to Justice Louisiana</dc:creator>
  <dc:description>Louisiana subpoena duces tecum for production of documents under C.C.P. art. 1354.</dc:description>
  <cp:lastModifiedBy>Un-named</cp:lastModifiedBy>
  <cp:revision>1</cp:revision>
  <dcterms:created xsi:type="dcterms:W3CDTF">2026-04-22T02:34:04.377Z</dcterms:created>
  <dcterms:modified xsi:type="dcterms:W3CDTF">2026-04-22T02:34:04.377Z</dcterms:modified>
</cp:coreProperties>
</file>

<file path=docProps/custom.xml><?xml version="1.0" encoding="utf-8"?>
<Properties xmlns="http://schemas.openxmlformats.org/officeDocument/2006/custom-properties" xmlns:vt="http://schemas.openxmlformats.org/officeDocument/2006/docPropsVTypes"/>
</file>