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rPr>
          <w:b/>
          <w:bCs/>
          <w:sz w:val="28"/>
          <w:szCs w:val="28"/>
        </w:rPr>
        <w:t xml:space="preserve">WRIT APPLICATION TO COURT OF APPEAL</w:t>
      </w:r>
    </w:p>
    <w:p>
      <w:pPr>
        <w:spacing w:after="80"/>
        <w:jc w:val="center"/>
      </w:pPr>
      <w:r>
        <w:rPr>
          <w:i/>
          <w:iCs/>
          <w:sz w:val="24"/>
          <w:szCs w:val="24"/>
        </w:rPr>
        <w:t xml:space="preserve">La. C.C.P. art. 2201; Uniform Rules — Courts of Appeal, Rule 4</w:t>
      </w:r>
    </w:p>
    <w:p>
      <w:pPr>
        <w:spacing w:after="360"/>
        <w:jc w:val="center"/>
      </w:pPr>
      <w:r>
        <w:rPr>
          <w:b/>
          <w:bCs/>
          <w:sz w:val="22"/>
          <w:szCs w:val="22"/>
        </w:rPr>
        <w:t xml:space="preserve">INSTRUCTIONS FOR SELF-REPRESENTED LITIGANTS</w:t>
      </w:r>
    </w:p>
    <w:p>
      <w:pPr>
        <w:spacing w:after="80" w:before="120"/>
      </w:pPr>
      <w:r>
        <w:rPr>
          <w:b/>
          <w:bCs/>
          <w:sz w:val="22"/>
          <w:szCs w:val="22"/>
        </w:rPr>
        <w:t xml:space="preserve">WHAT THIS IS</w:t>
      </w:r>
    </w:p>
    <w:p>
      <w:pPr>
        <w:spacing w:after="120"/>
      </w:pPr>
      <w:r>
        <w:t xml:space="preserve">Louisiana appellate courts have SUPERVISORY JURISDICTION — the power to review interlocutory (non-final) trial court rulings that cannot otherwise be appealed. Unlike an ordinary appeal (which is of RIGHT from a final judgment), a supervisory writ is DISCRETIONARY — the appellate court chooses whether to hear it.</w:t>
      </w:r>
    </w:p>
    <w:p>
      <w:pPr>
        <w:spacing w:after="120"/>
      </w:pPr>
      <w:r>
        <w:t xml:space="preserve">Writ applications are the remedy for: improperly denied recusal, wrongly denied motions to quash, improper discovery rulings, rulings on exceptions, denial of preliminary injunction, denial of class certification, and other interlocutory orders causing immediate harm.</w:t>
      </w:r>
    </w:p>
    <w:p>
      <w:pPr>
        <w:spacing w:after="80" w:before="120"/>
      </w:pPr>
      <w:r>
        <w:rPr>
          <w:b/>
          <w:bCs/>
          <w:sz w:val="22"/>
          <w:szCs w:val="22"/>
        </w:rPr>
        <w:t xml:space="preserve">TIGHT DEADLINES</w:t>
      </w:r>
    </w:p>
    <w:p>
      <w:pPr>
        <w:spacing w:after="120"/>
      </w:pPr>
      <w:r>
        <w:t xml:space="preserve">Under Uniform Rules — Courts of Appeal, Rule 4-3, the writ application must be filed within the RETURN DATE SET BY THE TRIAL COURT, which cannot exceed 30 DAYS from the date of the ruling. In some cases the trial court sets a shorter return date. If no return date is requested and ordered, the application must be filed within 30 days.</w:t>
      </w:r>
    </w:p>
    <w:p>
      <w:pPr>
        <w:spacing w:after="120"/>
      </w:pPr>
      <w:r>
        <w:t xml:space="preserve">The trial court must be asked for a return date by filing a NOTICE OF INTENT TO APPLY FOR WRITS. Filing the notice stops the 30-day clock only to the extent the trial court sets a specific return date.</w:t>
      </w:r>
    </w:p>
    <w:p>
      <w:pPr>
        <w:spacing w:after="80" w:before="120"/>
      </w:pPr>
      <w:r>
        <w:rPr>
          <w:b/>
          <w:bCs/>
          <w:sz w:val="22"/>
          <w:szCs w:val="22"/>
        </w:rPr>
        <w:t xml:space="preserve">STANDARD FOR GRANTING WRITS</w:t>
      </w:r>
    </w:p>
    <w:p>
      <w:pPr>
        <w:spacing w:after="120"/>
      </w:pPr>
      <w:r>
        <w:t xml:space="preserve">Appellate courts typically grant writs only when (1) the trial court's ruling is clearly wrong as a matter of law, (2) the error will cause irreparable injury that cannot be cured on appeal after final judgment, OR (3) reversal of the error will terminate the litigation. Herlitz Construction Co. v. Hotel Investors of New Iberia, 396 So.2d 878 (La. 1981) sets the classic three-part test.</w:t>
      </w:r>
    </w:p>
    <w:p>
      <w:pPr>
        <w:spacing w:after="80" w:before="120"/>
      </w:pPr>
      <w:r>
        <w:rPr>
          <w:b/>
          <w:bCs/>
          <w:sz w:val="22"/>
          <w:szCs w:val="22"/>
        </w:rPr>
        <w:t xml:space="preserve">CONTENT REQUIREMENTS (Uniform Rule 4)</w:t>
      </w:r>
    </w:p>
    <w:p>
      <w:pPr>
        <w:pStyle w:val="ListParagraph"/>
        <w:numPr>
          <w:ilvl w:val="0"/>
          <w:numId w:val="2"/>
        </w:numPr>
        <w:spacing/>
      </w:pPr>
      <w:r>
        <w:t xml:space="preserve">Certificate — listing all parties and the return date</w:t>
      </w:r>
    </w:p>
    <w:p>
      <w:pPr>
        <w:pStyle w:val="ListParagraph"/>
        <w:numPr>
          <w:ilvl w:val="0"/>
          <w:numId w:val="2"/>
        </w:numPr>
        <w:spacing/>
      </w:pPr>
      <w:r>
        <w:t xml:space="preserve">Index — to all exhibits and the pleadings</w:t>
      </w:r>
    </w:p>
    <w:p>
      <w:pPr>
        <w:pStyle w:val="ListParagraph"/>
        <w:numPr>
          <w:ilvl w:val="0"/>
          <w:numId w:val="2"/>
        </w:numPr>
        <w:spacing/>
      </w:pPr>
      <w:r>
        <w:t xml:space="preserve">Verification of the application</w:t>
      </w:r>
    </w:p>
    <w:p>
      <w:pPr>
        <w:pStyle w:val="ListParagraph"/>
        <w:numPr>
          <w:ilvl w:val="0"/>
          <w:numId w:val="2"/>
        </w:numPr>
        <w:spacing/>
      </w:pPr>
      <w:r>
        <w:t xml:space="preserve">Statement of the case (procedural history)</w:t>
      </w:r>
    </w:p>
    <w:p>
      <w:pPr>
        <w:pStyle w:val="ListParagraph"/>
        <w:numPr>
          <w:ilvl w:val="0"/>
          <w:numId w:val="2"/>
        </w:numPr>
        <w:spacing/>
      </w:pPr>
      <w:r>
        <w:t xml:space="preserve">Assignments of error</w:t>
      </w:r>
    </w:p>
    <w:p>
      <w:pPr>
        <w:pStyle w:val="ListParagraph"/>
        <w:numPr>
          <w:ilvl w:val="0"/>
          <w:numId w:val="2"/>
        </w:numPr>
        <w:spacing/>
      </w:pPr>
      <w:r>
        <w:t xml:space="preserve">Issues for review</w:t>
      </w:r>
    </w:p>
    <w:p>
      <w:pPr>
        <w:pStyle w:val="ListParagraph"/>
        <w:numPr>
          <w:ilvl w:val="0"/>
          <w:numId w:val="2"/>
        </w:numPr>
        <w:spacing/>
      </w:pPr>
      <w:r>
        <w:t xml:space="preserve">Argument with legal authorities</w:t>
      </w:r>
    </w:p>
    <w:p>
      <w:pPr>
        <w:pStyle w:val="ListParagraph"/>
        <w:numPr>
          <w:ilvl w:val="0"/>
          <w:numId w:val="2"/>
        </w:numPr>
        <w:spacing/>
      </w:pPr>
      <w:r>
        <w:t xml:space="preserve">Conclusion and prayer for relief</w:t>
      </w:r>
    </w:p>
    <w:p>
      <w:pPr>
        <w:pStyle w:val="ListParagraph"/>
        <w:numPr>
          <w:ilvl w:val="0"/>
          <w:numId w:val="2"/>
        </w:numPr>
        <w:spacing w:after="120"/>
      </w:pPr>
      <w:r>
        <w:t xml:space="preserve">Appendix — trial court ruling, transcripts, critical pleadings, and exhibits</w:t>
      </w:r>
    </w:p>
    <w:p>
      <w:pPr>
        <w:spacing w:after="80" w:before="120"/>
      </w:pPr>
      <w:r>
        <w:rPr>
          <w:b/>
          <w:bCs/>
          <w:sz w:val="22"/>
          <w:szCs w:val="22"/>
        </w:rPr>
        <w:t xml:space="preserve">PAGE LIMITS AND FORMAT</w:t>
      </w:r>
    </w:p>
    <w:p>
      <w:pPr>
        <w:spacing w:after="120"/>
      </w:pPr>
      <w:r>
        <w:t xml:space="preserve">Most Louisiana Courts of Appeal limit writ applications to 25 PAGES (not counting appendix). Check the specific court's local rules. Font: 12-point. Margins: 1 inch. Pagination required.</w:t>
      </w:r>
    </w:p>
    <w:p>
      <w:pPr>
        <w:spacing w:after="80" w:before="120"/>
      </w:pPr>
      <w:r>
        <w:rPr>
          <w:b/>
          <w:bCs/>
          <w:sz w:val="22"/>
          <w:szCs w:val="22"/>
        </w:rPr>
        <w:t xml:space="preserve">FIVE CIRCUITS</w:t>
      </w:r>
    </w:p>
    <w:p>
      <w:pPr>
        <w:spacing w:after="120"/>
      </w:pPr>
      <w:r>
        <w:t xml:space="preserve">Louisiana has five Courts of Appeal: First Circuit (Baton Rouge — most of the east bank and south Louisiana); Second Circuit (Shreveport — northwest); Third Circuit (Lake Charles — southwest/central); Fourth Circuit (New Orleans — Orleans and neighboring); Fifth Circuit (Gretna — the west bank of Jefferson and surrounding). File in the appellate court with jurisdiction over your trial court.</w:t>
      </w:r>
    </w:p>
    <w:p>
      <w:pPr>
        <w:pBdr>
          <w:top w:val="single" w:color="000000" w:sz="6" w:space="10"/>
        </w:pBdr>
        <w:spacing w:after="120" w:before="480"/>
        <w:jc w:val="center"/>
      </w:pPr>
      <w:r>
        <w:rPr>
          <w:i/>
          <w:iCs/>
          <w:sz w:val="20"/>
          <w:szCs w:val="20"/>
        </w:rPr>
        <w:t xml:space="preserve">THE FORM ITSELF BEGINS ON THE NEXT PAGE</w:t>
      </w:r>
    </w:p>
    <w:p>
      <w:r>
        <w:br w:type="page"/>
      </w:r>
    </w:p>
    <w:p>
      <w:r>
        <w:br w:type="page"/>
      </w:r>
    </w:p>
    <w:p>
      <w:pPr>
        <w:spacing w:after="240"/>
        <w:jc w:val="center"/>
      </w:pPr>
      <w:r>
        <w:rPr>
          <w:b/>
          <w:bCs/>
        </w:rPr>
        <w:t xml:space="preserve">COURT OF APPEAL, [FIRST/SECOND/THIRD/FOURTH/FIFTH] CIRCUIT</w:t>
      </w:r>
    </w:p>
    <w:p>
      <w:pPr>
        <w:spacing w:after="240"/>
        <w:jc w:val="center"/>
      </w:pPr>
      <w:r>
        <w:rPr>
          <w:b/>
          <w:bCs/>
        </w:rPr>
        <w:t xml:space="preserve">STATE OF LOUISIANA</w:t>
      </w:r>
    </w:p>
    <w:p>
      <w:pPr>
        <w:spacing w:after="60"/>
      </w:pPr>
      <w:r>
        <w:rPr>
          <w:b/>
          <w:bCs/>
        </w:rPr>
        <w:t xml:space="preserve">WRIT NO.: _______________________</w:t>
      </w:r>
    </w:p>
    <w:p>
      <w:pPr>
        <w:spacing w:after="360"/>
      </w:pPr>
      <w:r>
        <w:t xml:space="preserve">From: [NUMBER] JUDICIAL DISTRICT COURT, PARISH OF [PARISH]</w:t>
      </w:r>
    </w:p>
    <w:p>
      <w:pPr>
        <w:spacing w:after="60"/>
      </w:pPr>
      <w:r>
        <w:rPr>
          <w:b/>
          <w:bCs/>
        </w:rPr>
        <w:t xml:space="preserve">DOCKET NO.: _______________________</w:t>
      </w:r>
    </w:p>
    <w:p>
      <w:pPr>
        <w:spacing w:after="60"/>
      </w:pPr>
      <w:r>
        <w:t xml:space="preserve">HONORABLE _______________________, JUDGE PRESIDING</w:t>
      </w:r>
    </w:p>
    <w:p>
      <w:pPr>
        <w:spacing w:after="360"/>
      </w:pPr>
      <w:r>
        <w:t xml:space="preserve">_________________________________________________________</w:t>
      </w:r>
    </w:p>
    <w:p>
      <w:pPr>
        <w:spacing w:after="120"/>
      </w:pPr>
      <w:r>
        <w:rPr>
          <w:b/>
          <w:bCs/>
        </w:rPr>
        <w:t xml:space="preserve">[APPLICANT'S FULL LEGAL NAME]</w:t>
      </w:r>
    </w:p>
    <w:p>
      <w:pPr>
        <w:spacing w:after="120"/>
      </w:pPr>
      <w:r>
        <w:t xml:space="preserve">versus</w:t>
      </w:r>
    </w:p>
    <w:p>
      <w:pPr>
        <w:spacing w:after="360"/>
      </w:pPr>
      <w:r>
        <w:rPr>
          <w:b/>
          <w:bCs/>
        </w:rPr>
        <w:t xml:space="preserve">[RESPONDENT'S FULL LEGAL NAME]</w:t>
      </w:r>
    </w:p>
    <w:p>
      <w:pPr>
        <w:spacing w:after="360"/>
      </w:pPr>
      <w:r>
        <w:t xml:space="preserve">_________________________________________________________</w:t>
      </w:r>
    </w:p>
    <w:p>
      <w:pPr>
        <w:spacing w:after="240"/>
        <w:jc w:val="center"/>
      </w:pPr>
      <w:r>
        <w:rPr>
          <w:b/>
          <w:bCs/>
          <w:sz w:val="28"/>
          <w:szCs w:val="28"/>
        </w:rPr>
        <w:t xml:space="preserve">APPLICATION FOR SUPERVISORY WRITS</w:t>
      </w:r>
    </w:p>
    <w:p>
      <w:pPr>
        <w:spacing w:after="240"/>
        <w:jc w:val="center"/>
      </w:pPr>
      <w:r>
        <w:rPr>
          <w:i/>
          <w:iCs/>
        </w:rPr>
        <w:t xml:space="preserve">(La. C.C.P. art. 2201; Uniform Rules — Courts of Appeal, Rule 4)</w:t>
      </w:r>
    </w:p>
    <w:p>
      <w:pPr>
        <w:spacing w:after="120" w:before="240"/>
      </w:pPr>
      <w:r>
        <w:rPr>
          <w:b/>
          <w:bCs/>
        </w:rPr>
        <w:t xml:space="preserve">RETURN DATE AND VERIFICATION</w:t>
      </w:r>
    </w:p>
    <w:p>
      <w:pPr>
        <w:spacing w:after="120"/>
        <w:ind w:firstLine="720"/>
      </w:pPr>
      <w:r>
        <w:t xml:space="preserve">Pursuant to Uniform Rules — Courts of Appeal, Rule 4-3, the return date set by the District Court is [DATE]. This application is filed on or before that date.</w:t>
      </w:r>
    </w:p>
    <w:p>
      <w:pPr>
        <w:spacing w:after="240"/>
        <w:ind w:firstLine="720"/>
      </w:pPr>
      <w:r>
        <w:t xml:space="preserve">I, [APPLICANT'S NAME], verify under penalty of perjury that the facts set forth in this Application are true and correct, and the Appendix contains true and correct copies of all items described.</w:t>
      </w:r>
    </w:p>
    <w:p>
      <w:pPr>
        <w:spacing w:after="60" w:before="240"/>
      </w:pPr>
      <w:r>
        <w:rPr>
          <w:b/>
          <w:bCs/>
        </w:rPr>
        <w:t xml:space="preserve">I.  STATEMENT OF THE CASE</w:t>
      </w:r>
    </w:p>
    <w:p>
      <w:pPr>
        <w:spacing w:after="240"/>
        <w:ind w:firstLine="720"/>
      </w:pPr>
      <w:r>
        <w:t xml:space="preserve">This is a [TYPE OF ACTION] between [BRIEF DESCRIPTION OF PARTIES AND DISPUTE]. The procedural history is: ________________________________________</w:t>
      </w:r>
    </w:p>
    <w:p>
      <w:pPr>
        <w:spacing w:after="60"/>
        <w:ind w:left="720"/>
      </w:pPr>
      <w:r>
        <w:t xml:space="preserve">Filed: _______________________</w:t>
      </w:r>
    </w:p>
    <w:p>
      <w:pPr>
        <w:spacing w:after="60"/>
        <w:ind w:left="720"/>
      </w:pPr>
      <w:r>
        <w:t xml:space="preserve">Key events: ________________________________________</w:t>
      </w:r>
    </w:p>
    <w:p>
      <w:pPr>
        <w:spacing w:after="240"/>
        <w:ind w:left="720"/>
      </w:pPr>
      <w:r>
        <w:t xml:space="preserve">Ruling being challenged: ________________________________________</w:t>
      </w:r>
    </w:p>
    <w:p>
      <w:pPr>
        <w:spacing w:after="60" w:before="240"/>
      </w:pPr>
      <w:r>
        <w:rPr>
          <w:b/>
          <w:bCs/>
        </w:rPr>
        <w:t xml:space="preserve">II.  RULING COMPLAINED OF</w:t>
      </w:r>
    </w:p>
    <w:p>
      <w:pPr>
        <w:spacing w:after="240"/>
        <w:ind w:firstLine="720"/>
      </w:pPr>
      <w:r>
        <w:t xml:space="preserve">On [DATE OF RULING], the District Court ruled: [describe ruling precisely]. The ruling is attached as TAB A. Notice of the ruling was provided on [DATE OF NOTICE]. A Notice of Intent to Apply for Writs was filed on [DATE], and the return date of [RETURN DATE] was set.</w:t>
      </w:r>
    </w:p>
    <w:p>
      <w:pPr>
        <w:spacing w:after="60" w:before="240"/>
      </w:pPr>
      <w:r>
        <w:rPr>
          <w:b/>
          <w:bCs/>
        </w:rPr>
        <w:t xml:space="preserve">III.  ASSIGNMENTS OF ERROR</w:t>
      </w:r>
    </w:p>
    <w:p>
      <w:pPr>
        <w:spacing w:after="60"/>
        <w:ind w:left="720"/>
      </w:pPr>
      <w:r>
        <w:t xml:space="preserve">1. ________________________________________</w:t>
      </w:r>
    </w:p>
    <w:p>
      <w:pPr>
        <w:spacing w:after="60"/>
        <w:ind w:left="720"/>
      </w:pPr>
      <w:r>
        <w:t xml:space="preserve">2. ________________________________________</w:t>
      </w:r>
    </w:p>
    <w:p>
      <w:pPr>
        <w:spacing w:after="240"/>
        <w:ind w:left="720"/>
      </w:pPr>
      <w:r>
        <w:t xml:space="preserve">3. ________________________________________</w:t>
      </w:r>
    </w:p>
    <w:p>
      <w:pPr>
        <w:spacing w:after="60" w:before="240"/>
      </w:pPr>
      <w:r>
        <w:rPr>
          <w:b/>
          <w:bCs/>
        </w:rPr>
        <w:t xml:space="preserve">IV.  ISSUES PRESENTED FOR REVIEW</w:t>
      </w:r>
    </w:p>
    <w:p>
      <w:pPr>
        <w:spacing w:after="60"/>
        <w:ind w:left="720"/>
      </w:pPr>
      <w:r>
        <w:t xml:space="preserve">1. ________________________________________</w:t>
      </w:r>
    </w:p>
    <w:p>
      <w:pPr>
        <w:spacing w:after="240"/>
        <w:ind w:left="720"/>
      </w:pPr>
      <w:r>
        <w:t xml:space="preserve">2. ________________________________________</w:t>
      </w:r>
    </w:p>
    <w:p>
      <w:pPr>
        <w:spacing w:after="60" w:before="240"/>
      </w:pPr>
      <w:r>
        <w:rPr>
          <w:b/>
          <w:bCs/>
        </w:rPr>
        <w:t xml:space="preserve">V.  BASIS FOR SUPERVISORY REVIEW (Herlitz)</w:t>
      </w:r>
    </w:p>
    <w:p>
      <w:pPr>
        <w:spacing w:after="120"/>
        <w:ind w:firstLine="720"/>
      </w:pPr>
      <w:r>
        <w:t xml:space="preserve">Supervisory review is warranted because all three Herlitz factors are met:</w:t>
      </w:r>
    </w:p>
    <w:p>
      <w:pPr>
        <w:spacing w:after="60"/>
        <w:ind w:left="720"/>
      </w:pPr>
      <w:r>
        <w:t xml:space="preserve">☐ The trial court's ruling is clearly wrong as a matter of law</w:t>
      </w:r>
    </w:p>
    <w:p>
      <w:pPr>
        <w:spacing w:after="60"/>
        <w:ind w:left="720"/>
      </w:pPr>
      <w:r>
        <w:t xml:space="preserve">☐ The error will cause irreparable injury that cannot be cured on appeal after final judgment</w:t>
      </w:r>
    </w:p>
    <w:p>
      <w:pPr>
        <w:spacing w:after="240"/>
        <w:ind w:left="720"/>
      </w:pPr>
      <w:r>
        <w:t xml:space="preserve">☐ Reversal will terminate the litigation or substantially advance its resolution</w:t>
      </w:r>
    </w:p>
    <w:p>
      <w:pPr>
        <w:spacing w:after="240"/>
        <w:ind w:firstLine="720"/>
      </w:pPr>
      <w:r>
        <w:t xml:space="preserve">Specifically: ________________________________________</w:t>
      </w:r>
    </w:p>
    <w:p>
      <w:pPr>
        <w:spacing w:after="60" w:before="240"/>
      </w:pPr>
      <w:r>
        <w:rPr>
          <w:b/>
          <w:bCs/>
        </w:rPr>
        <w:t xml:space="preserve">VI.  ARGUMENT</w:t>
      </w:r>
    </w:p>
    <w:p>
      <w:pPr>
        <w:spacing w:after="120"/>
        <w:ind w:firstLine="720"/>
      </w:pPr>
      <w:r>
        <w:t xml:space="preserve">A.  Applicable Legal Standard</w:t>
      </w:r>
    </w:p>
    <w:p>
      <w:pPr>
        <w:spacing w:after="240"/>
        <w:ind w:left="720"/>
      </w:pPr>
      <w:r>
        <w:t xml:space="preserve">________________________________________</w:t>
      </w:r>
    </w:p>
    <w:p>
      <w:pPr>
        <w:spacing w:after="120"/>
        <w:ind w:firstLine="720"/>
      </w:pPr>
      <w:r>
        <w:t xml:space="preserve">B.  The Trial Court Erred Because</w:t>
      </w:r>
    </w:p>
    <w:p>
      <w:pPr>
        <w:spacing w:after="60"/>
        <w:ind w:left="720"/>
      </w:pPr>
      <w:r>
        <w:t xml:space="preserve">1. ________________________________________</w:t>
      </w:r>
    </w:p>
    <w:p>
      <w:pPr>
        <w:spacing w:after="60"/>
        <w:ind w:left="720"/>
      </w:pPr>
      <w:r>
        <w:t xml:space="preserve">2. ________________________________________</w:t>
      </w:r>
    </w:p>
    <w:p>
      <w:pPr>
        <w:spacing w:after="240"/>
        <w:ind w:left="720"/>
      </w:pPr>
      <w:r>
        <w:t xml:space="preserve">3. ________________________________________</w:t>
      </w:r>
    </w:p>
    <w:p>
      <w:pPr>
        <w:spacing w:after="120"/>
        <w:ind w:firstLine="720"/>
      </w:pPr>
      <w:r>
        <w:t xml:space="preserve">C.  Irreparable Injury</w:t>
      </w:r>
    </w:p>
    <w:p>
      <w:pPr>
        <w:spacing w:after="240"/>
        <w:ind w:left="720"/>
      </w:pPr>
      <w:r>
        <w:t xml:space="preserve">________________________________________</w:t>
      </w:r>
    </w:p>
    <w:p>
      <w:pPr>
        <w:spacing w:after="60" w:before="240"/>
      </w:pPr>
      <w:r>
        <w:rPr>
          <w:b/>
          <w:bCs/>
        </w:rPr>
        <w:t xml:space="preserve">VII.  CONCLUSION AND RELIEF REQUESTED</w:t>
      </w:r>
    </w:p>
    <w:p>
      <w:pPr>
        <w:spacing w:after="240"/>
        <w:ind w:firstLine="720"/>
      </w:pPr>
      <w:r>
        <w:t xml:space="preserve">Applicant respectfully requests that this Honorable Court GRANT this Application for Supervisory Writs, REVERSE the ruling of [DATE], and [SPECIFIC RELIEF — REMAND WITH INSTRUCTIONS / RENDER JUDGMENT / OTHER]:</w:t>
      </w:r>
    </w:p>
    <w:p>
      <w:pPr>
        <w:spacing w:after="60"/>
        <w:ind w:left="720"/>
      </w:pPr>
      <w:r>
        <w:t xml:space="preserve">1. ________________________________________</w:t>
      </w:r>
    </w:p>
    <w:p>
      <w:pPr>
        <w:spacing w:after="240"/>
        <w:ind w:left="720"/>
      </w:pPr>
      <w:r>
        <w:t xml:space="preserve">2. ________________________________________</w:t>
      </w:r>
    </w:p>
    <w:p>
      <w:pPr>
        <w:spacing w:after="60" w:before="240"/>
      </w:pPr>
      <w:r>
        <w:rPr>
          <w:b/>
          <w:bCs/>
        </w:rPr>
        <w:t xml:space="preserve">VIII.  APPENDIX — INDEX OF TABS</w:t>
      </w:r>
    </w:p>
    <w:p>
      <w:pPr>
        <w:spacing w:after="60"/>
        <w:ind w:left="720"/>
      </w:pPr>
      <w:r>
        <w:t xml:space="preserve">TAB A — District Court Ruling of [DATE]</w:t>
      </w:r>
    </w:p>
    <w:p>
      <w:pPr>
        <w:spacing w:after="60"/>
        <w:ind w:left="720"/>
      </w:pPr>
      <w:r>
        <w:t xml:space="preserve">TAB B — Relevant Pleadings</w:t>
      </w:r>
    </w:p>
    <w:p>
      <w:pPr>
        <w:spacing w:after="60"/>
        <w:ind w:left="720"/>
      </w:pPr>
      <w:r>
        <w:t xml:space="preserve">TAB C — Transcripts (of hearing on motion)</w:t>
      </w:r>
    </w:p>
    <w:p>
      <w:pPr>
        <w:spacing w:after="60"/>
        <w:ind w:left="720"/>
      </w:pPr>
      <w:r>
        <w:t xml:space="preserve">TAB D — Notice of Intent to Apply for Writs and Order Setting Return Date</w:t>
      </w:r>
    </w:p>
    <w:p>
      <w:pPr>
        <w:spacing w:after="60"/>
        <w:ind w:left="720"/>
      </w:pPr>
      <w:r>
        <w:t xml:space="preserve">TAB E — Critical Exhibits</w:t>
      </w:r>
    </w:p>
    <w:p>
      <w:pPr>
        <w:spacing w:after="240"/>
        <w:ind w:left="720"/>
      </w:pPr>
      <w:r>
        <w:t xml:space="preserve">TAB F — Other: _______________________</w:t>
      </w:r>
    </w:p>
    <w:p>
      <w:pPr>
        <w:spacing w:after="60" w:before="480"/>
        <w:jc w:val="right"/>
      </w:pPr>
      <w:r>
        <w:t xml:space="preserve">Respectfully submitted,</w:t>
      </w:r>
    </w:p>
    <w:p>
      <w:pPr>
        <w:spacing w:after="60" w:before="480"/>
        <w:jc w:val="right"/>
      </w:pPr>
      <w:r>
        <w:t xml:space="preserve">________________________________________</w:t>
      </w:r>
    </w:p>
    <w:p>
      <w:pPr>
        <w:spacing w:after="60"/>
        <w:jc w:val="right"/>
      </w:pPr>
      <w:r>
        <w:t xml:space="preserve">[APPLICANT'S FULL LEGAL NAME]</w:t>
      </w:r>
    </w:p>
    <w:p>
      <w:pPr>
        <w:spacing w:after="60"/>
        <w:jc w:val="right"/>
      </w:pPr>
      <w:r>
        <w:t xml:space="preserve">Applicant, In Proper Person</w:t>
      </w:r>
    </w:p>
    <w:p>
      <w:pPr>
        <w:spacing w:after="60"/>
        <w:jc w:val="right"/>
      </w:pPr>
      <w:r>
        <w:t xml:space="preserve">[STREET ADDRESS]</w:t>
      </w:r>
    </w:p>
    <w:p>
      <w:pPr>
        <w:jc w:val="right"/>
      </w:pPr>
      <w:r>
        <w:t xml:space="preserve">[PHONE / EMAIL]</w:t>
      </w:r>
    </w:p>
    <w:p>
      <w:pPr>
        <w:spacing w:after="120" w:before="480"/>
      </w:pPr>
      <w:r>
        <w:rPr>
          <w:b/>
          <w:bCs/>
        </w:rPr>
        <w:t xml:space="preserve">CERTIFICATE OF SERVICE</w:t>
      </w:r>
    </w:p>
    <w:p>
      <w:pPr>
        <w:spacing w:after="240"/>
        <w:ind w:firstLine="720"/>
      </w:pPr>
      <w:r>
        <w:t xml:space="preserve">I HEREBY CERTIFY that a copy of this Application for Supervisory Writs, with all appendix tabs, has this _____ day of _________________, 20____, been served upon (a) all opposing counsel of record, (b) the Honorable [DISTRICT JUDGE], and (c) the Clerk of the District Court, via United States Mail or facsimile.</w:t>
      </w:r>
    </w:p>
    <w:p>
      <w:pPr>
        <w:spacing w:after="60" w:before="360"/>
        <w:jc w:val="right"/>
      </w:pPr>
      <w:r>
        <w:t xml:space="preserve">________________________________________</w:t>
      </w:r>
    </w:p>
    <w:p>
      <w:pPr>
        <w:jc w:val="right"/>
      </w:pPr>
      <w:r>
        <w:t xml:space="preserve">[APPLICANT'S FULL LEGAL NAME]</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i/>
        <w:iCs/>
        <w:sz w:val="18"/>
        <w:szCs w:val="18"/>
      </w:rPr>
      <w:t xml:space="preserve">Prepared for self-represented litigants — Louisiana self-help form — Page </w:t>
    </w:r>
    <w:r>
      <w:rPr>
        <w:i/>
        <w:iCs/>
        <w:sz w:val="18"/>
        <w:szCs w:val="18"/>
      </w:rPr>
      <w:fldChar w:fldCharType="begin"/>
      <w:instrText xml:space="preserve">PAGE</w:instrText>
      <w:fldChar w:fldCharType="separate"/>
      <w:fldChar w:fldCharType="end"/>
    </w:r>
    <w:r>
      <w:rPr>
        <w:i/>
        <w:iCs/>
        <w:sz w:val="18"/>
        <w:szCs w:val="18"/>
      </w:rPr>
      <w:t xml:space="preserve"> of </w:t>
    </w:r>
    <w:r>
      <w:rPr>
        <w:i/>
        <w:iCs/>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720" w:hanging="360"/>
      </w:pPr>
    </w:lvl>
  </w:abstractNum>
  <w:abstractNum w:abstractNumId="4" w15:restartNumberingAfterBreak="0">
    <w:multiLevelType w:val="hybridMultilevel"/>
    <w:lvl w:ilvl="0" w15:tentative="1">
      <w:start w:val="1"/>
      <w:numFmt w:val="bullet"/>
      <w:lvlText w:val="•"/>
      <w:lvlJc w:val="left"/>
      <w:pPr>
        <w:ind w:left="720" w:hanging="360"/>
      </w:pPr>
    </w:lvl>
  </w:abstractNum>
  <w:abstractNum w:abstractNumId="5" w15:restartNumberingAfterBreak="0">
    <w:multiLevelType w:val="hybridMultilevel"/>
    <w:lvl w:ilvl="0" w15:tentative="1">
      <w:start w:val="1"/>
      <w:numFmt w:val="bullet"/>
      <w:lvlText w:val="•"/>
      <w:lvlJc w:val="left"/>
      <w:pPr>
        <w:ind w:left="720" w:hanging="360"/>
      </w:pPr>
    </w:lvl>
  </w:abstractNum>
  <w:abstractNum w:abstractNumId="6" w15:restartNumberingAfterBreak="0">
    <w:multiLevelType w:val="hybridMultilevel"/>
    <w:lvl w:ilvl="0" w15:tentative="1">
      <w:start w:val="1"/>
      <w:numFmt w:val="bullet"/>
      <w:lvlText w:val="•"/>
      <w:lvlJc w:val="left"/>
      <w:pPr>
        <w:ind w:left="720" w:hanging="360"/>
      </w:pPr>
    </w:lvl>
  </w:abstractNum>
  <w:abstractNum w:abstractNumId="7" w15:restartNumberingAfterBreak="0">
    <w:multiLevelType w:val="hybridMultilevel"/>
    <w:lvl w:ilvl="0" w15:tentative="1">
      <w:start w:val="1"/>
      <w:numFmt w:val="bullet"/>
      <w:lvlText w:val="•"/>
      <w:lvlJc w:val="left"/>
      <w:pPr>
        <w:ind w:left="720" w:hanging="360"/>
      </w:pPr>
    </w:lvl>
  </w:abstractNum>
  <w:abstractNum w:abstractNumId="8" w15:restartNumberingAfterBreak="0">
    <w:multiLevelType w:val="hybridMultilevel"/>
    <w:lvl w:ilvl="0" w15:tentative="1">
      <w:start w:val="1"/>
      <w:numFmt w:val="bullet"/>
      <w:lvlText w:val="•"/>
      <w:lvlJc w:val="left"/>
      <w:pPr>
        <w:ind w:left="720" w:hanging="360"/>
      </w:pPr>
    </w:lvl>
  </w:abstractNum>
  <w:abstractNum w:abstractNumId="9" w15:restartNumberingAfterBreak="0">
    <w:multiLevelType w:val="hybridMultilevel"/>
    <w:lvl w:ilvl="0" w15:tentative="1">
      <w:start w:val="1"/>
      <w:numFmt w:val="bullet"/>
      <w:lvlText w:val="•"/>
      <w:lvlJc w:val="left"/>
      <w:pPr>
        <w:ind w:left="720" w:hanging="360"/>
      </w:pPr>
    </w:lvl>
  </w:abstractNum>
  <w:abstractNum w:abstractNumId="10" w15:restartNumberingAfterBreak="0">
    <w:multiLevelType w:val="hybridMultilevel"/>
    <w:lvl w:ilvl="0" w15:tentative="1">
      <w:start w:val="1"/>
      <w:numFmt w:val="decimal"/>
      <w:lvlText w:val="%1."/>
      <w:lvlJc w:val="left"/>
      <w:pPr>
        <w:ind w:left="720" w:hanging="360"/>
      </w:pPr>
    </w:lvl>
  </w:abstractNum>
  <w:abstractNum w:abstractNumId="11" w15:restartNumberingAfterBreak="0">
    <w:multiLevelType w:val="hybridMultilevel"/>
    <w:lvl w:ilvl="0" w15:tentative="1">
      <w:start w:val="1"/>
      <w:numFmt w:val="decimal"/>
      <w:lvlText w:val="%1."/>
      <w:lvlJc w:val="left"/>
      <w:pPr>
        <w:ind w:left="720" w:hanging="360"/>
      </w:pPr>
    </w:lvl>
  </w:abstractNum>
  <w:abstractNum w:abstractNumId="12" w15:restartNumberingAfterBreak="0">
    <w:multiLevelType w:val="hybridMultilevel"/>
    <w:lvl w:ilvl="0" w15:tentative="1">
      <w:start w:val="1"/>
      <w:numFmt w:val="decimal"/>
      <w:lvlText w:val="%1."/>
      <w:lvlJc w:val="left"/>
      <w:pPr>
        <w:ind w:left="720" w:hanging="360"/>
      </w:pPr>
    </w:lvl>
  </w:abstractNum>
  <w:abstractNum w:abstractNumId="13" w15:restartNumberingAfterBreak="0">
    <w:multiLevelType w:val="hybridMultilevel"/>
    <w:lvl w:ilvl="0" w15:tentative="1">
      <w:start w:val="1"/>
      <w:numFmt w:val="decimal"/>
      <w:lvlText w:val="%1."/>
      <w:lvlJc w:val="left"/>
      <w:pPr>
        <w:ind w:left="720" w:hanging="360"/>
      </w:pPr>
    </w:lvl>
  </w:abstractNum>
  <w:abstractNum w:abstractNumId="14" w15:restartNumberingAfterBreak="0">
    <w:multiLevelType w:val="hybridMultilevel"/>
    <w:lvl w:ilvl="0" w15:tentative="1">
      <w:start w:val="1"/>
      <w:numFmt w:val="decimal"/>
      <w:lvlText w:val="%1."/>
      <w:lvlJc w:val="left"/>
      <w:pPr>
        <w:ind w:left="720" w:hanging="360"/>
      </w:pPr>
    </w:lvl>
  </w:abstractNum>
  <w:abstractNum w:abstractNumId="15" w15:restartNumberingAfterBreak="0">
    <w:multiLevelType w:val="hybridMultilevel"/>
    <w:lvl w:ilvl="0" w15:tentative="1">
      <w:start w:val="1"/>
      <w:numFmt w:val="decimal"/>
      <w:lvlText w:val="%1."/>
      <w:lvlJc w:val="left"/>
      <w:pPr>
        <w:ind w:left="720" w:hanging="360"/>
      </w:pPr>
    </w:lvl>
  </w:abstractNum>
  <w:abstractNum w:abstractNumId="16"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pPr>
        <w:spacing w:line="360"/>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Writ Application to Court of Appeal (Uniform Rules Rule 4)</dc:title>
  <dc:creator>Access to Justice Louisiana</dc:creator>
  <dc:description>Supervisory writ application with Herlitz factors, statement of case, assignments of error, and appendix structure.</dc:description>
  <cp:lastModifiedBy>Un-named</cp:lastModifiedBy>
  <cp:revision>1</cp:revision>
  <dcterms:created xsi:type="dcterms:W3CDTF">2026-04-22T19:42:44.452Z</dcterms:created>
  <dcterms:modified xsi:type="dcterms:W3CDTF">2026-04-22T19:42:44.452Z</dcterms:modified>
</cp:coreProperties>
</file>

<file path=docProps/custom.xml><?xml version="1.0" encoding="utf-8"?>
<Properties xmlns="http://schemas.openxmlformats.org/officeDocument/2006/custom-properties" xmlns:vt="http://schemas.openxmlformats.org/officeDocument/2006/docPropsVTypes"/>
</file>